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137" w:rsidRPr="00C46393" w:rsidRDefault="00E70F31" w:rsidP="00C46393">
      <w:pPr>
        <w:tabs>
          <w:tab w:val="left" w:pos="709"/>
        </w:tabs>
        <w:spacing w:line="400" w:lineRule="exact"/>
        <w:rPr>
          <w:rFonts w:ascii="TH SarabunPSK" w:hAnsi="TH SarabunPSK" w:cs="TH SarabunPSK"/>
          <w:b/>
          <w:bCs/>
          <w:sz w:val="32"/>
          <w:szCs w:val="32"/>
          <w:u w:val="single"/>
        </w:rPr>
      </w:pPr>
      <w:r w:rsidRPr="00C46393">
        <w:rPr>
          <w:rFonts w:ascii="TH SarabunPSK" w:hAnsi="TH SarabunPSK" w:cs="TH SarabunPSK"/>
          <w:b/>
          <w:bCs/>
          <w:sz w:val="32"/>
          <w:szCs w:val="32"/>
          <w:u w:val="single"/>
        </w:rPr>
        <w:t xml:space="preserve">AUN-QA </w:t>
      </w:r>
      <w:r w:rsidR="00786137" w:rsidRPr="00C46393">
        <w:rPr>
          <w:rFonts w:ascii="TH SarabunPSK" w:hAnsi="TH SarabunPSK" w:cs="TH SarabunPSK"/>
          <w:b/>
          <w:bCs/>
          <w:sz w:val="32"/>
          <w:szCs w:val="32"/>
          <w:u w:val="single"/>
        </w:rPr>
        <w:t xml:space="preserve">7 Support </w:t>
      </w:r>
      <w:r w:rsidR="00C03652" w:rsidRPr="00C46393">
        <w:rPr>
          <w:rFonts w:ascii="TH SarabunPSK" w:hAnsi="TH SarabunPSK" w:cs="TH SarabunPSK"/>
          <w:b/>
          <w:bCs/>
          <w:sz w:val="32"/>
          <w:szCs w:val="32"/>
          <w:u w:val="single"/>
        </w:rPr>
        <w:t>Staff Quality</w:t>
      </w:r>
    </w:p>
    <w:p w:rsidR="005638F9" w:rsidRDefault="005638F9" w:rsidP="00E31C0A">
      <w:pPr>
        <w:spacing w:before="120" w:after="120" w:line="390" w:lineRule="exact"/>
        <w:rPr>
          <w:rFonts w:ascii="TH SarabunPSK" w:hAnsi="TH SarabunPSK" w:cs="TH SarabunPSK"/>
          <w:b/>
          <w:bCs/>
          <w:sz w:val="32"/>
          <w:szCs w:val="32"/>
        </w:rPr>
      </w:pPr>
      <w:r w:rsidRPr="00537123">
        <w:rPr>
          <w:rFonts w:ascii="TH SarabunPSK" w:hAnsi="TH SarabunPSK" w:cs="TH SarabunPSK"/>
          <w:b/>
          <w:bCs/>
          <w:sz w:val="32"/>
          <w:szCs w:val="32"/>
        </w:rPr>
        <w:t>Criterion</w:t>
      </w:r>
    </w:p>
    <w:p w:rsidR="005638F9" w:rsidRDefault="00B47C51" w:rsidP="00E31C0A">
      <w:pPr>
        <w:pStyle w:val="ListParagraph"/>
        <w:numPr>
          <w:ilvl w:val="0"/>
          <w:numId w:val="27"/>
        </w:numPr>
        <w:tabs>
          <w:tab w:val="left" w:pos="270"/>
        </w:tabs>
        <w:spacing w:after="0" w:line="39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Both short-term and long-term planning of support staff establishment or needs of the library, laboratory, IT facility and student services are carried out to ensure that the quality and quantity of support staff fulfil the needs for education, research and service.</w:t>
      </w:r>
      <w:r w:rsidR="005638F9" w:rsidRPr="00E65A6E">
        <w:rPr>
          <w:rFonts w:ascii="TH SarabunPSK" w:hAnsi="TH SarabunPSK" w:cs="TH SarabunPSK"/>
          <w:i/>
          <w:iCs/>
          <w:sz w:val="32"/>
          <w:szCs w:val="32"/>
        </w:rPr>
        <w:t xml:space="preserve"> </w:t>
      </w:r>
    </w:p>
    <w:p w:rsidR="005638F9" w:rsidRPr="00525A09" w:rsidRDefault="005638F9" w:rsidP="00E31C0A">
      <w:pPr>
        <w:spacing w:before="120" w:after="120" w:line="390" w:lineRule="exact"/>
        <w:rPr>
          <w:rFonts w:ascii="TH SarabunPSK" w:hAnsi="TH SarabunPSK" w:cs="TH SarabunPSK"/>
          <w:b/>
          <w:bCs/>
          <w:sz w:val="32"/>
          <w:szCs w:val="32"/>
        </w:rPr>
      </w:pPr>
      <w:r>
        <w:rPr>
          <w:rFonts w:ascii="TH SarabunPSK" w:hAnsi="TH SarabunPSK" w:cs="TH SarabunPSK" w:hint="cs"/>
          <w:b/>
          <w:bCs/>
          <w:sz w:val="32"/>
          <w:szCs w:val="32"/>
          <w:cs/>
        </w:rPr>
        <w:t>ผลการประเมินตนเอง</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103"/>
        <w:gridCol w:w="581"/>
        <w:gridCol w:w="567"/>
        <w:gridCol w:w="567"/>
        <w:gridCol w:w="567"/>
        <w:gridCol w:w="567"/>
        <w:gridCol w:w="567"/>
        <w:gridCol w:w="567"/>
      </w:tblGrid>
      <w:tr w:rsidR="005638F9" w:rsidRPr="00A464D8" w:rsidTr="00ED7797">
        <w:tc>
          <w:tcPr>
            <w:tcW w:w="534" w:type="dxa"/>
            <w:shd w:val="clear" w:color="auto" w:fill="auto"/>
          </w:tcPr>
          <w:p w:rsidR="005638F9" w:rsidRPr="008569B0" w:rsidRDefault="00D65C2F" w:rsidP="00E31C0A">
            <w:pPr>
              <w:spacing w:line="390" w:lineRule="exact"/>
              <w:jc w:val="center"/>
              <w:rPr>
                <w:rFonts w:ascii="TH SarabunPSK" w:hAnsi="TH SarabunPSK" w:cs="TH SarabunPSK"/>
                <w:b/>
                <w:bCs/>
                <w:sz w:val="32"/>
                <w:szCs w:val="32"/>
              </w:rPr>
            </w:pPr>
            <w:r>
              <w:rPr>
                <w:rFonts w:ascii="TH SarabunPSK" w:hAnsi="TH SarabunPSK" w:cs="TH SarabunPSK"/>
                <w:b/>
                <w:bCs/>
                <w:sz w:val="32"/>
                <w:szCs w:val="32"/>
              </w:rPr>
              <w:t>7</w:t>
            </w:r>
          </w:p>
        </w:tc>
        <w:tc>
          <w:tcPr>
            <w:tcW w:w="5103" w:type="dxa"/>
            <w:shd w:val="clear" w:color="auto" w:fill="auto"/>
          </w:tcPr>
          <w:p w:rsidR="005638F9" w:rsidRPr="008569B0" w:rsidRDefault="00D65C2F" w:rsidP="00E31C0A">
            <w:pPr>
              <w:spacing w:line="390" w:lineRule="exact"/>
              <w:rPr>
                <w:rFonts w:ascii="TH SarabunPSK" w:hAnsi="TH SarabunPSK" w:cs="TH SarabunPSK"/>
                <w:b/>
                <w:bCs/>
                <w:sz w:val="32"/>
                <w:szCs w:val="32"/>
                <w:u w:val="single"/>
              </w:rPr>
            </w:pPr>
            <w:r w:rsidRPr="00786137">
              <w:rPr>
                <w:rFonts w:ascii="TH SarabunPSK" w:hAnsi="TH SarabunPSK" w:cs="TH SarabunPSK"/>
                <w:b/>
                <w:bCs/>
                <w:sz w:val="32"/>
                <w:szCs w:val="32"/>
              </w:rPr>
              <w:t xml:space="preserve">Support </w:t>
            </w:r>
            <w:r>
              <w:rPr>
                <w:rFonts w:ascii="TH SarabunPSK" w:hAnsi="TH SarabunPSK" w:cs="TH SarabunPSK"/>
                <w:b/>
                <w:bCs/>
                <w:sz w:val="32"/>
                <w:szCs w:val="32"/>
              </w:rPr>
              <w:t>Staff Quality</w:t>
            </w:r>
          </w:p>
        </w:tc>
        <w:tc>
          <w:tcPr>
            <w:tcW w:w="581"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1</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2</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3</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4</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5</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6</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7</w:t>
            </w:r>
          </w:p>
        </w:tc>
      </w:tr>
      <w:tr w:rsidR="005638F9" w:rsidRPr="00A464D8" w:rsidTr="00ED7797">
        <w:tc>
          <w:tcPr>
            <w:tcW w:w="534" w:type="dxa"/>
            <w:shd w:val="clear" w:color="auto" w:fill="auto"/>
          </w:tcPr>
          <w:p w:rsidR="005638F9" w:rsidRPr="000F6BFB" w:rsidRDefault="00D65C2F" w:rsidP="00E31C0A">
            <w:pPr>
              <w:spacing w:line="390" w:lineRule="exact"/>
              <w:jc w:val="center"/>
              <w:rPr>
                <w:rFonts w:ascii="TH SarabunPSK" w:hAnsi="TH SarabunPSK" w:cs="TH SarabunPSK"/>
                <w:sz w:val="32"/>
                <w:szCs w:val="32"/>
              </w:rPr>
            </w:pPr>
            <w:r>
              <w:rPr>
                <w:rFonts w:ascii="TH SarabunPSK" w:hAnsi="TH SarabunPSK" w:cs="TH SarabunPSK"/>
                <w:sz w:val="32"/>
                <w:szCs w:val="32"/>
              </w:rPr>
              <w:t>7.1</w:t>
            </w:r>
          </w:p>
        </w:tc>
        <w:tc>
          <w:tcPr>
            <w:tcW w:w="5103" w:type="dxa"/>
            <w:shd w:val="clear" w:color="auto" w:fill="auto"/>
          </w:tcPr>
          <w:p w:rsidR="005638F9" w:rsidRPr="00345A75" w:rsidRDefault="009451E4" w:rsidP="00E31C0A">
            <w:pPr>
              <w:spacing w:line="390" w:lineRule="exact"/>
              <w:jc w:val="thaiDistribute"/>
              <w:rPr>
                <w:rFonts w:ascii="TH SarabunPSK" w:hAnsi="TH SarabunPSK" w:cs="TH SarabunPSK"/>
                <w:sz w:val="32"/>
                <w:szCs w:val="32"/>
                <w:cs/>
              </w:rPr>
            </w:pPr>
            <w:r w:rsidRPr="009451E4">
              <w:rPr>
                <w:rFonts w:ascii="TH SarabunPSK" w:hAnsi="TH SarabunPSK" w:cs="TH SarabunPSK"/>
                <w:sz w:val="32"/>
                <w:szCs w:val="32"/>
              </w:rPr>
              <w:t xml:space="preserve">Support staff planning (at the library, laboratory, IT facility and student services) is carried out to fulfil the needs for education, research and service </w:t>
            </w:r>
            <w:r w:rsidRPr="009451E4">
              <w:rPr>
                <w:rFonts w:ascii="TH SarabunPSK" w:hAnsi="TH SarabunPSK" w:cs="TH SarabunPSK"/>
                <w:i/>
                <w:iCs/>
                <w:sz w:val="32"/>
                <w:szCs w:val="32"/>
              </w:rPr>
              <w:t>[1]</w:t>
            </w:r>
          </w:p>
        </w:tc>
        <w:tc>
          <w:tcPr>
            <w:tcW w:w="581"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r>
    </w:tbl>
    <w:p w:rsidR="00165DED" w:rsidRDefault="00165DED" w:rsidP="00165DED">
      <w:pPr>
        <w:spacing w:before="240" w:after="120"/>
        <w:rPr>
          <w:rFonts w:ascii="TH SarabunPSK" w:hAnsi="TH SarabunPSK" w:cs="TH SarabunPSK"/>
          <w:b/>
          <w:bCs/>
          <w:sz w:val="32"/>
          <w:szCs w:val="32"/>
        </w:rPr>
      </w:pPr>
      <w:r w:rsidRPr="0001195B">
        <w:rPr>
          <w:rFonts w:ascii="TH SarabunPSK" w:hAnsi="TH SarabunPSK" w:cs="TH SarabunPSK" w:hint="cs"/>
          <w:b/>
          <w:bCs/>
          <w:sz w:val="32"/>
          <w:szCs w:val="32"/>
          <w:cs/>
        </w:rPr>
        <w:t>ผลการดำเนินงาน</w:t>
      </w:r>
    </w:p>
    <w:p w:rsidR="00165DED" w:rsidRDefault="00165DED" w:rsidP="00165DED">
      <w:pPr>
        <w:pStyle w:val="ListParagraph"/>
        <w:numPr>
          <w:ilvl w:val="0"/>
          <w:numId w:val="41"/>
        </w:numPr>
        <w:tabs>
          <w:tab w:val="left" w:pos="256"/>
        </w:tabs>
        <w:spacing w:after="0" w:line="400" w:lineRule="exact"/>
        <w:ind w:left="270" w:hanging="270"/>
        <w:contextualSpacing w:val="0"/>
        <w:jc w:val="thaiDistribute"/>
        <w:rPr>
          <w:rFonts w:ascii="TH SarabunPSK" w:hAnsi="TH SarabunPSK" w:cs="TH SarabunPSK"/>
          <w:b/>
          <w:bCs/>
          <w:i/>
          <w:iCs/>
          <w:color w:val="000000" w:themeColor="text1"/>
          <w:spacing w:val="-4"/>
          <w:sz w:val="32"/>
          <w:szCs w:val="32"/>
        </w:rPr>
      </w:pPr>
      <w:r w:rsidRPr="00165DED">
        <w:rPr>
          <w:rFonts w:ascii="TH SarabunPSK" w:hAnsi="TH SarabunPSK" w:cs="TH SarabunPSK"/>
          <w:b/>
          <w:bCs/>
          <w:sz w:val="32"/>
          <w:szCs w:val="32"/>
        </w:rPr>
        <w:t>Support staff planning (at the library, laboratory, IT facility and student services) is carried out to fulfil the needs for education, research and service</w:t>
      </w:r>
      <w:r w:rsidR="00345B5A">
        <w:rPr>
          <w:rFonts w:ascii="TH SarabunPSK" w:hAnsi="TH SarabunPSK" w:cs="TH SarabunPSK"/>
          <w:b/>
          <w:bCs/>
          <w:i/>
          <w:iCs/>
          <w:color w:val="000000" w:themeColor="text1"/>
          <w:spacing w:val="-4"/>
          <w:sz w:val="32"/>
          <w:szCs w:val="32"/>
        </w:rPr>
        <w:t xml:space="preserve"> </w:t>
      </w:r>
      <w:r w:rsidR="00345B5A" w:rsidRPr="00345B5A">
        <w:rPr>
          <w:rFonts w:ascii="TH SarabunPSK" w:hAnsi="TH SarabunPSK" w:cs="TH SarabunPSK"/>
          <w:b/>
          <w:bCs/>
          <w:i/>
          <w:iCs/>
          <w:sz w:val="32"/>
          <w:szCs w:val="32"/>
        </w:rPr>
        <w:t>[1]</w:t>
      </w:r>
    </w:p>
    <w:p w:rsidR="00165DED" w:rsidRPr="00157270" w:rsidRDefault="00165DED" w:rsidP="00165DED">
      <w:pPr>
        <w:pStyle w:val="ListParagraph"/>
        <w:tabs>
          <w:tab w:val="left" w:pos="256"/>
        </w:tabs>
        <w:spacing w:after="0" w:line="240" w:lineRule="exact"/>
        <w:ind w:left="274"/>
        <w:contextualSpacing w:val="0"/>
        <w:jc w:val="thaiDistribute"/>
        <w:rPr>
          <w:rFonts w:ascii="TH SarabunPSK" w:hAnsi="TH SarabunPSK" w:cs="TH SarabunPSK"/>
          <w:b/>
          <w:bCs/>
          <w:i/>
          <w:iCs/>
          <w:color w:val="000000" w:themeColor="text1"/>
          <w:spacing w:val="-4"/>
          <w:sz w:val="16"/>
          <w:szCs w:val="16"/>
        </w:rPr>
      </w:pPr>
    </w:p>
    <w:p w:rsidR="00142695" w:rsidRDefault="00936980" w:rsidP="00936980">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 </w:t>
      </w:r>
      <w:r w:rsidR="00697BAF">
        <w:rPr>
          <w:rFonts w:ascii="TH SarabunPSK" w:hAnsi="TH SarabunPSK" w:cs="TH SarabunPSK" w:hint="cs"/>
          <w:color w:val="000000"/>
          <w:sz w:val="32"/>
          <w:szCs w:val="32"/>
          <w:cs/>
        </w:rPr>
        <w:t xml:space="preserve"> </w:t>
      </w:r>
      <w:r w:rsidR="00697BAF">
        <w:rPr>
          <w:rFonts w:ascii="TH SarabunPSK" w:hAnsi="TH SarabunPSK" w:cs="TH SarabunPSK" w:hint="cs"/>
          <w:color w:val="000000"/>
          <w:sz w:val="32"/>
          <w:szCs w:val="32"/>
          <w:cs/>
        </w:rPr>
        <w:tab/>
      </w:r>
      <w:r w:rsidR="00AE135B">
        <w:rPr>
          <w:rFonts w:ascii="TH SarabunPSK" w:hAnsi="TH SarabunPSK" w:cs="TH SarabunPSK" w:hint="cs"/>
          <w:color w:val="000000"/>
          <w:sz w:val="32"/>
          <w:szCs w:val="32"/>
          <w:cs/>
        </w:rPr>
        <w:t xml:space="preserve"> </w:t>
      </w:r>
      <w:r w:rsidR="00AE135B">
        <w:rPr>
          <w:rFonts w:ascii="TH SarabunPSK" w:hAnsi="TH SarabunPSK" w:cs="TH SarabunPSK" w:hint="cs"/>
          <w:color w:val="000000"/>
          <w:sz w:val="32"/>
          <w:szCs w:val="32"/>
          <w:cs/>
        </w:rPr>
        <w:tab/>
      </w:r>
      <w:r w:rsidR="00697BAF">
        <w:rPr>
          <w:rFonts w:ascii="TH SarabunPSK" w:hAnsi="TH SarabunPSK" w:cs="TH SarabunPSK" w:hint="cs"/>
          <w:color w:val="000000"/>
          <w:sz w:val="32"/>
          <w:szCs w:val="32"/>
          <w:cs/>
        </w:rPr>
        <w:t>ตามที่</w:t>
      </w:r>
      <w:r>
        <w:rPr>
          <w:rFonts w:ascii="TH SarabunPSK" w:hAnsi="TH SarabunPSK" w:cs="TH SarabunPSK" w:hint="cs"/>
          <w:color w:val="000000"/>
          <w:sz w:val="32"/>
          <w:szCs w:val="32"/>
          <w:cs/>
        </w:rPr>
        <w:t xml:space="preserve">มหาวิทยาลัยมีแผนรับนักศึกษาที่เพิ่มขึ้นในแต่ละปีในแต่ละหลักสูตร ศูนย์เครื่องมือวิทยาศาสตร์และเทคโนโลยี ซึ่งมีหน้าที่สนับสนุนการจัดบริการด้านห้องปฏิบัติการ </w:t>
      </w:r>
      <w:r w:rsidR="00E142D0">
        <w:rPr>
          <w:rFonts w:ascii="TH SarabunPSK" w:hAnsi="TH SarabunPSK" w:cs="TH SarabunPSK" w:hint="cs"/>
          <w:color w:val="000000"/>
          <w:sz w:val="32"/>
          <w:szCs w:val="32"/>
          <w:cs/>
        </w:rPr>
        <w:t>มีการ</w:t>
      </w:r>
      <w:r>
        <w:rPr>
          <w:rFonts w:ascii="TH SarabunPSK" w:hAnsi="TH SarabunPSK" w:cs="TH SarabunPSK" w:hint="cs"/>
          <w:color w:val="000000"/>
          <w:sz w:val="32"/>
          <w:szCs w:val="32"/>
          <w:cs/>
        </w:rPr>
        <w:t>เตรียม</w:t>
      </w:r>
      <w:r w:rsidR="00697BAF">
        <w:rPr>
          <w:rFonts w:ascii="TH SarabunPSK" w:hAnsi="TH SarabunPSK" w:cs="TH SarabunPSK" w:hint="cs"/>
          <w:color w:val="000000"/>
          <w:sz w:val="32"/>
          <w:szCs w:val="32"/>
          <w:cs/>
        </w:rPr>
        <w:t>ความพร้อม</w:t>
      </w:r>
      <w:r>
        <w:rPr>
          <w:rFonts w:ascii="TH SarabunPSK" w:hAnsi="TH SarabunPSK" w:cs="TH SarabunPSK" w:hint="cs"/>
          <w:color w:val="000000"/>
          <w:sz w:val="32"/>
          <w:szCs w:val="32"/>
          <w:cs/>
        </w:rPr>
        <w:t xml:space="preserve">เกี่ยวกับอัตรากำลังในส่วนของเจ้าหน้าที่ห้องปฏิบัติการ รวมถึงเจ้าหน้าที่ส่วนสนับสนุนเพื่อรองรับการขยายตัวของห้องปฏิบัติการที่เพิ่มขึ้นเพื่อให้เพียงพอต่อการจัดการสนับสนุนการเรียนการสอนในภาคปฏิบัติการ จึงได้จัดทำแผนวิเคราะห์อัตรากำลังระยะ 5 ปี </w:t>
      </w:r>
      <w:r w:rsidR="00E142D0">
        <w:rPr>
          <w:rFonts w:ascii="TH SarabunPSK" w:hAnsi="TH SarabunPSK" w:cs="TH SarabunPSK" w:hint="cs"/>
          <w:color w:val="000000"/>
          <w:sz w:val="32"/>
          <w:szCs w:val="32"/>
          <w:cs/>
        </w:rPr>
        <w:t>(</w:t>
      </w:r>
      <w:r>
        <w:rPr>
          <w:rFonts w:ascii="TH SarabunPSK" w:hAnsi="TH SarabunPSK" w:cs="TH SarabunPSK" w:hint="cs"/>
          <w:color w:val="000000"/>
          <w:sz w:val="32"/>
          <w:szCs w:val="32"/>
          <w:cs/>
        </w:rPr>
        <w:t xml:space="preserve">พ.ศ.2559 </w:t>
      </w:r>
      <w:r>
        <w:rPr>
          <w:rFonts w:ascii="TH SarabunPSK" w:hAnsi="TH SarabunPSK" w:cs="TH SarabunPSK"/>
          <w:color w:val="000000"/>
          <w:sz w:val="32"/>
          <w:szCs w:val="32"/>
          <w:cs/>
        </w:rPr>
        <w:t>–</w:t>
      </w:r>
      <w:r>
        <w:rPr>
          <w:rFonts w:ascii="TH SarabunPSK" w:hAnsi="TH SarabunPSK" w:cs="TH SarabunPSK" w:hint="cs"/>
          <w:color w:val="000000"/>
          <w:sz w:val="32"/>
          <w:szCs w:val="32"/>
          <w:cs/>
        </w:rPr>
        <w:t xml:space="preserve"> 2563</w:t>
      </w:r>
      <w:r w:rsidR="00E142D0">
        <w:rPr>
          <w:rFonts w:ascii="TH SarabunPSK" w:hAnsi="TH SarabunPSK" w:cs="TH SarabunPSK" w:hint="cs"/>
          <w:color w:val="000000"/>
          <w:sz w:val="32"/>
          <w:szCs w:val="32"/>
          <w:cs/>
        </w:rPr>
        <w:t xml:space="preserve">) </w:t>
      </w:r>
      <w:r>
        <w:rPr>
          <w:rFonts w:ascii="TH SarabunPSK" w:hAnsi="TH SarabunPSK" w:cs="TH SarabunPSK" w:hint="cs"/>
          <w:color w:val="000000"/>
          <w:sz w:val="32"/>
          <w:szCs w:val="32"/>
          <w:cs/>
        </w:rPr>
        <w:t xml:space="preserve"> </w:t>
      </w:r>
      <w:r w:rsidR="00E142D0">
        <w:rPr>
          <w:rFonts w:ascii="TH SarabunPSK" w:hAnsi="TH SarabunPSK" w:cs="TH SarabunPSK" w:hint="cs"/>
          <w:color w:val="000000"/>
          <w:sz w:val="32"/>
          <w:szCs w:val="32"/>
          <w:cs/>
        </w:rPr>
        <w:t>โดยดำเนินการร่วมกับ</w:t>
      </w:r>
      <w:r w:rsidR="0084344F">
        <w:rPr>
          <w:rFonts w:ascii="TH SarabunPSK" w:hAnsi="TH SarabunPSK" w:cs="TH SarabunPSK" w:hint="cs"/>
          <w:color w:val="000000"/>
          <w:sz w:val="32"/>
          <w:szCs w:val="32"/>
          <w:cs/>
        </w:rPr>
        <w:t>ส่วนการเจ้าหน้าที่ เพื่อหาอัตรากำลังที่เหมาะสม รวมถึงการกำหนดตำแหน่ง คุณวุฒิ และ</w:t>
      </w:r>
      <w:r w:rsidR="00E142D0">
        <w:rPr>
          <w:rFonts w:ascii="TH SarabunPSK" w:hAnsi="TH SarabunPSK" w:cs="TH SarabunPSK" w:hint="cs"/>
          <w:color w:val="000000"/>
          <w:sz w:val="32"/>
          <w:szCs w:val="32"/>
          <w:cs/>
        </w:rPr>
        <w:t>การกำหนด</w:t>
      </w:r>
      <w:r w:rsidR="0084344F">
        <w:rPr>
          <w:rFonts w:ascii="TH SarabunPSK" w:hAnsi="TH SarabunPSK" w:cs="TH SarabunPSK" w:hint="cs"/>
          <w:color w:val="000000"/>
          <w:sz w:val="32"/>
          <w:szCs w:val="32"/>
          <w:cs/>
        </w:rPr>
        <w:t>ภาระงานในแต่ละตำแหน่ง</w:t>
      </w:r>
      <w:r w:rsidR="00E142D0">
        <w:rPr>
          <w:rFonts w:ascii="TH SarabunPSK" w:hAnsi="TH SarabunPSK" w:cs="TH SarabunPSK" w:hint="cs"/>
          <w:color w:val="000000"/>
          <w:sz w:val="32"/>
          <w:szCs w:val="32"/>
          <w:cs/>
        </w:rPr>
        <w:t>ให้มีความ</w:t>
      </w:r>
      <w:r w:rsidR="0084344F">
        <w:rPr>
          <w:rFonts w:ascii="TH SarabunPSK" w:hAnsi="TH SarabunPSK" w:cs="TH SarabunPSK" w:hint="cs"/>
          <w:color w:val="000000"/>
          <w:sz w:val="32"/>
          <w:szCs w:val="32"/>
          <w:cs/>
        </w:rPr>
        <w:t xml:space="preserve">ชัดเจน </w:t>
      </w:r>
      <w:r w:rsidR="00E142D0">
        <w:rPr>
          <w:rFonts w:ascii="TH SarabunPSK" w:hAnsi="TH SarabunPSK" w:cs="TH SarabunPSK" w:hint="cs"/>
          <w:color w:val="000000"/>
          <w:sz w:val="32"/>
          <w:szCs w:val="32"/>
          <w:cs/>
        </w:rPr>
        <w:t>ทั้งนี้ แผนดังกล่าว</w:t>
      </w:r>
      <w:r w:rsidR="00142695">
        <w:rPr>
          <w:rFonts w:ascii="TH SarabunPSK" w:hAnsi="TH SarabunPSK" w:cs="TH SarabunPSK" w:hint="cs"/>
          <w:color w:val="000000"/>
          <w:sz w:val="32"/>
          <w:szCs w:val="32"/>
          <w:cs/>
        </w:rPr>
        <w:t>ได้รวมถึงการปรับตำแหน่งพนักงาน</w:t>
      </w:r>
      <w:r w:rsidR="00E142D0">
        <w:rPr>
          <w:rFonts w:ascii="TH SarabunPSK" w:hAnsi="TH SarabunPSK" w:cs="TH SarabunPSK" w:hint="cs"/>
          <w:color w:val="000000"/>
          <w:sz w:val="32"/>
          <w:szCs w:val="32"/>
          <w:cs/>
        </w:rPr>
        <w:t xml:space="preserve"> </w:t>
      </w:r>
      <w:r w:rsidR="00142695">
        <w:rPr>
          <w:rFonts w:ascii="TH SarabunPSK" w:hAnsi="TH SarabunPSK" w:cs="TH SarabunPSK" w:hint="cs"/>
          <w:color w:val="000000"/>
          <w:sz w:val="32"/>
          <w:szCs w:val="32"/>
          <w:cs/>
        </w:rPr>
        <w:t>(</w:t>
      </w:r>
      <w:r w:rsidR="00142695">
        <w:rPr>
          <w:rFonts w:ascii="TH SarabunPSK" w:hAnsi="TH SarabunPSK" w:cs="TH SarabunPSK"/>
          <w:color w:val="000000"/>
          <w:sz w:val="32"/>
          <w:szCs w:val="32"/>
        </w:rPr>
        <w:t xml:space="preserve">promotion) </w:t>
      </w:r>
      <w:r w:rsidR="00E142D0">
        <w:rPr>
          <w:rFonts w:ascii="TH SarabunPSK" w:hAnsi="TH SarabunPSK" w:cs="TH SarabunPSK" w:hint="cs"/>
          <w:color w:val="000000"/>
          <w:sz w:val="32"/>
          <w:szCs w:val="32"/>
          <w:cs/>
        </w:rPr>
        <w:t>ที่เป็นบุคลภายในหน่วยงาน</w:t>
      </w:r>
      <w:r w:rsidR="00142695">
        <w:rPr>
          <w:rFonts w:ascii="TH SarabunPSK" w:hAnsi="TH SarabunPSK" w:cs="TH SarabunPSK" w:hint="cs"/>
          <w:color w:val="000000"/>
          <w:sz w:val="32"/>
          <w:szCs w:val="32"/>
          <w:cs/>
        </w:rPr>
        <w:t xml:space="preserve">ให้มีตำแหน่งสูงขึ้นตามวุฒิการศึกษา </w:t>
      </w:r>
      <w:r w:rsidR="00D72D25">
        <w:rPr>
          <w:rFonts w:ascii="TH SarabunPSK" w:hAnsi="TH SarabunPSK" w:cs="TH SarabunPSK" w:hint="cs"/>
          <w:color w:val="000000"/>
          <w:sz w:val="32"/>
          <w:szCs w:val="32"/>
          <w:cs/>
        </w:rPr>
        <w:t>โดยใช้วิธีการสอบคัดเลือก</w:t>
      </w:r>
      <w:r w:rsidR="00142695">
        <w:rPr>
          <w:rFonts w:ascii="TH SarabunPSK" w:hAnsi="TH SarabunPSK" w:cs="TH SarabunPSK" w:hint="cs"/>
          <w:color w:val="000000"/>
          <w:sz w:val="32"/>
          <w:szCs w:val="32"/>
          <w:cs/>
        </w:rPr>
        <w:t xml:space="preserve"> ซึ่งแผนการวิเคราะห์อัตรากำลังดังกล่าวนี้ </w:t>
      </w:r>
      <w:r w:rsidR="00697BAF">
        <w:rPr>
          <w:rFonts w:ascii="TH SarabunPSK" w:hAnsi="TH SarabunPSK" w:cs="TH SarabunPSK" w:hint="cs"/>
          <w:color w:val="000000"/>
          <w:sz w:val="32"/>
          <w:szCs w:val="32"/>
          <w:cs/>
        </w:rPr>
        <w:t xml:space="preserve">ได้ผ่านความเห็นชอบจากมหาวิทยาลัย โดยปี พ.ศ. 2559 ศูนย์เครื่องมือฯ ได้รับการจัดสรรพนักงานใหม่ตามแผนอัตรากำลัง จำนวน </w:t>
      </w:r>
      <w:r w:rsidR="00354516" w:rsidRPr="005741CC">
        <w:rPr>
          <w:rFonts w:ascii="TH SarabunPSK" w:hAnsi="TH SarabunPSK" w:cs="TH SarabunPSK" w:hint="cs"/>
          <w:sz w:val="32"/>
          <w:szCs w:val="32"/>
          <w:cs/>
        </w:rPr>
        <w:t>13</w:t>
      </w:r>
      <w:r w:rsidR="00A423CD" w:rsidRPr="005741CC">
        <w:rPr>
          <w:rFonts w:ascii="TH SarabunPSK" w:hAnsi="TH SarabunPSK" w:cs="TH SarabunPSK" w:hint="cs"/>
          <w:sz w:val="32"/>
          <w:szCs w:val="32"/>
          <w:cs/>
        </w:rPr>
        <w:t xml:space="preserve"> </w:t>
      </w:r>
      <w:r w:rsidR="00697BAF" w:rsidRPr="005741CC">
        <w:rPr>
          <w:rFonts w:ascii="TH SarabunPSK" w:hAnsi="TH SarabunPSK" w:cs="TH SarabunPSK" w:hint="cs"/>
          <w:sz w:val="32"/>
          <w:szCs w:val="32"/>
          <w:cs/>
        </w:rPr>
        <w:t>อั</w:t>
      </w:r>
      <w:r w:rsidR="00697BAF">
        <w:rPr>
          <w:rFonts w:ascii="TH SarabunPSK" w:hAnsi="TH SarabunPSK" w:cs="TH SarabunPSK" w:hint="cs"/>
          <w:color w:val="000000"/>
          <w:sz w:val="32"/>
          <w:szCs w:val="32"/>
          <w:cs/>
        </w:rPr>
        <w:t xml:space="preserve">ตรา </w:t>
      </w:r>
      <w:r w:rsidR="00D72D25">
        <w:rPr>
          <w:rFonts w:ascii="TH SarabunPSK" w:hAnsi="TH SarabunPSK" w:cs="TH SarabunPSK" w:hint="cs"/>
          <w:color w:val="000000"/>
          <w:sz w:val="32"/>
          <w:szCs w:val="32"/>
          <w:cs/>
        </w:rPr>
        <w:t>และ</w:t>
      </w:r>
      <w:r w:rsidR="00A423CD">
        <w:rPr>
          <w:rFonts w:ascii="TH SarabunPSK" w:hAnsi="TH SarabunPSK" w:cs="TH SarabunPSK" w:hint="cs"/>
          <w:color w:val="000000"/>
          <w:sz w:val="32"/>
          <w:szCs w:val="32"/>
          <w:cs/>
        </w:rPr>
        <w:t>มหาวิทยาลัยได้สรรหาบุคคลากร</w:t>
      </w:r>
      <w:r w:rsidR="00D72D25">
        <w:rPr>
          <w:rFonts w:ascii="TH SarabunPSK" w:hAnsi="TH SarabunPSK" w:cs="TH SarabunPSK" w:hint="cs"/>
          <w:color w:val="000000"/>
          <w:sz w:val="32"/>
          <w:szCs w:val="32"/>
          <w:cs/>
        </w:rPr>
        <w:t xml:space="preserve">ตามเกณฑ์คัดเลือกสรรหาบุคลากรที่กำหนดไว้ </w:t>
      </w:r>
      <w:r w:rsidR="00A423CD">
        <w:rPr>
          <w:rFonts w:ascii="TH SarabunPSK" w:hAnsi="TH SarabunPSK" w:cs="TH SarabunPSK" w:hint="cs"/>
          <w:color w:val="000000"/>
          <w:sz w:val="32"/>
          <w:szCs w:val="32"/>
          <w:cs/>
        </w:rPr>
        <w:t xml:space="preserve">ให้กับศูนย์เครื่องมือฯ ในปี พ.ศ. 2559 แล้ว 7 อัตรา </w:t>
      </w:r>
      <w:r w:rsidR="00D72D25">
        <w:rPr>
          <w:rFonts w:ascii="TH SarabunPSK" w:hAnsi="TH SarabunPSK" w:cs="TH SarabunPSK" w:hint="cs"/>
          <w:color w:val="000000"/>
          <w:sz w:val="32"/>
          <w:szCs w:val="32"/>
          <w:cs/>
        </w:rPr>
        <w:t>ซึ่ง</w:t>
      </w:r>
      <w:r w:rsidR="00697BAF">
        <w:rPr>
          <w:rFonts w:ascii="TH SarabunPSK" w:hAnsi="TH SarabunPSK" w:cs="TH SarabunPSK" w:hint="cs"/>
          <w:color w:val="000000"/>
          <w:sz w:val="32"/>
          <w:szCs w:val="32"/>
          <w:cs/>
        </w:rPr>
        <w:t>ได้จัดลงตามฝ่ายต่า</w:t>
      </w:r>
      <w:r w:rsidR="00983D44">
        <w:rPr>
          <w:rFonts w:ascii="TH SarabunPSK" w:hAnsi="TH SarabunPSK" w:cs="TH SarabunPSK" w:hint="cs"/>
          <w:color w:val="000000"/>
          <w:sz w:val="32"/>
          <w:szCs w:val="32"/>
          <w:cs/>
        </w:rPr>
        <w:t>งๆ ภายในศูนย์เครื่องมือฯ โดยมีภาระงานที่มอบหมายตามที่กำหนดไว้ในคำบรรยายลักษณะงาน (</w:t>
      </w:r>
      <w:r w:rsidR="00983D44">
        <w:rPr>
          <w:rFonts w:ascii="TH SarabunPSK" w:hAnsi="TH SarabunPSK" w:cs="TH SarabunPSK"/>
          <w:color w:val="000000"/>
          <w:sz w:val="32"/>
          <w:szCs w:val="32"/>
        </w:rPr>
        <w:t>Job Description)</w:t>
      </w:r>
      <w:r w:rsidR="00983D44">
        <w:rPr>
          <w:rFonts w:ascii="TH SarabunPSK" w:hAnsi="TH SarabunPSK" w:cs="TH SarabunPSK" w:hint="cs"/>
          <w:color w:val="000000"/>
          <w:sz w:val="32"/>
          <w:szCs w:val="32"/>
          <w:cs/>
        </w:rPr>
        <w:t xml:space="preserve"> สำหรับตำแหน่งนั้นๆ </w:t>
      </w:r>
      <w:r w:rsidR="00142695">
        <w:rPr>
          <w:rFonts w:ascii="TH SarabunPSK" w:hAnsi="TH SarabunPSK" w:cs="TH SarabunPSK" w:hint="cs"/>
          <w:color w:val="000000"/>
          <w:sz w:val="32"/>
          <w:szCs w:val="32"/>
          <w:cs/>
        </w:rPr>
        <w:t>เพื่อให้สามารถปฏิบัติงานได้อย่างชัดเจน</w:t>
      </w:r>
    </w:p>
    <w:p w:rsidR="00485F96" w:rsidRDefault="00485F96" w:rsidP="00936980">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p>
    <w:p w:rsidR="00485F96" w:rsidRDefault="00485F96" w:rsidP="00936980">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p>
    <w:p w:rsidR="00485F96" w:rsidRDefault="00485F96" w:rsidP="00936980">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p>
    <w:p w:rsidR="00485F96" w:rsidRDefault="00485F96" w:rsidP="00936980">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p>
    <w:p w:rsidR="00485F96" w:rsidRDefault="00D72D25" w:rsidP="00C86DD9">
      <w:pPr>
        <w:pStyle w:val="ListParagraph"/>
        <w:tabs>
          <w:tab w:val="left" w:pos="256"/>
        </w:tabs>
        <w:spacing w:after="0" w:line="440" w:lineRule="exact"/>
        <w:ind w:left="261"/>
        <w:contextualSpacing w:val="0"/>
        <w:jc w:val="thaiDistribute"/>
        <w:rPr>
          <w:rFonts w:ascii="TH SarabunPSK" w:hAnsi="TH SarabunPSK" w:cs="TH SarabunPSK"/>
          <w:color w:val="000000"/>
          <w:sz w:val="32"/>
          <w:szCs w:val="32"/>
        </w:rPr>
      </w:pPr>
      <w:r>
        <w:rPr>
          <w:rFonts w:ascii="TH SarabunPSK" w:hAnsi="TH SarabunPSK" w:cs="TH SarabunPSK"/>
          <w:color w:val="000000"/>
          <w:sz w:val="32"/>
          <w:szCs w:val="32"/>
          <w:cs/>
        </w:rPr>
        <w:lastRenderedPageBreak/>
        <w:tab/>
      </w:r>
      <w:r>
        <w:rPr>
          <w:rFonts w:ascii="TH SarabunPSK" w:hAnsi="TH SarabunPSK" w:cs="TH SarabunPSK"/>
          <w:color w:val="000000"/>
          <w:sz w:val="32"/>
          <w:szCs w:val="32"/>
          <w:cs/>
        </w:rPr>
        <w:tab/>
      </w:r>
      <w:r>
        <w:rPr>
          <w:rFonts w:ascii="TH SarabunPSK" w:hAnsi="TH SarabunPSK" w:cs="TH SarabunPSK" w:hint="cs"/>
          <w:color w:val="000000"/>
          <w:sz w:val="32"/>
          <w:szCs w:val="32"/>
          <w:cs/>
        </w:rPr>
        <w:t xml:space="preserve">นอกจากนี้ ศูนย์เครื่องมือฯ ยังได้ส่งเสริมพนักงานไปอบรม สัมมนา ศึกษาดูงานเพื่อเพิ่มพูนความรู้ในตำแหน่งงานที่ได้ปฏิบัติอยู่ </w:t>
      </w:r>
      <w:r w:rsidR="00485F96">
        <w:rPr>
          <w:rFonts w:ascii="TH SarabunPSK" w:hAnsi="TH SarabunPSK" w:cs="TH SarabunPSK" w:hint="cs"/>
          <w:color w:val="000000"/>
          <w:sz w:val="32"/>
          <w:szCs w:val="32"/>
          <w:cs/>
        </w:rPr>
        <w:t xml:space="preserve">เพื่อให้พนักงานของศูนย์เครื่องมือฯ </w:t>
      </w:r>
      <w:r w:rsidR="00485F96">
        <w:rPr>
          <w:rFonts w:ascii="TH SarabunPSK" w:hAnsi="TH SarabunPSK" w:cs="TH SarabunPSK" w:hint="cs"/>
          <w:color w:val="000000"/>
          <w:sz w:val="32"/>
          <w:szCs w:val="32"/>
          <w:cs/>
        </w:rPr>
        <w:t>มีความชำนาญ</w:t>
      </w:r>
      <w:r w:rsidR="00485F96">
        <w:rPr>
          <w:rFonts w:ascii="TH SarabunPSK" w:hAnsi="TH SarabunPSK" w:cs="TH SarabunPSK" w:hint="cs"/>
          <w:color w:val="000000"/>
          <w:sz w:val="32"/>
          <w:szCs w:val="32"/>
          <w:cs/>
        </w:rPr>
        <w:t xml:space="preserve">เกิดความเชี่ยวชาญ </w:t>
      </w:r>
      <w:r w:rsidR="00C86DD9">
        <w:rPr>
          <w:rFonts w:ascii="TH SarabunPSK" w:hAnsi="TH SarabunPSK" w:cs="TH SarabunPSK" w:hint="cs"/>
          <w:color w:val="000000"/>
          <w:sz w:val="32"/>
          <w:szCs w:val="32"/>
          <w:cs/>
        </w:rPr>
        <w:t xml:space="preserve">เกิดทักษะใหม่ในวิชาชีพของตนเอง </w:t>
      </w:r>
      <w:r w:rsidR="00485F96">
        <w:rPr>
          <w:rFonts w:ascii="TH SarabunPSK" w:hAnsi="TH SarabunPSK" w:cs="TH SarabunPSK" w:hint="cs"/>
          <w:color w:val="000000"/>
          <w:sz w:val="32"/>
          <w:szCs w:val="32"/>
          <w:cs/>
        </w:rPr>
        <w:t xml:space="preserve">สามารถตอบสนองและสนับสนุนการเรียนการสอน การวิจัยให้มีประสิทธิภาพ </w:t>
      </w:r>
      <w:r w:rsidR="00C86DD9">
        <w:rPr>
          <w:rFonts w:ascii="TH SarabunPSK" w:hAnsi="TH SarabunPSK" w:cs="TH SarabunPSK" w:hint="cs"/>
          <w:color w:val="000000"/>
          <w:sz w:val="32"/>
          <w:szCs w:val="32"/>
          <w:cs/>
        </w:rPr>
        <w:t>ซึ่งเป็นไปตาม</w:t>
      </w:r>
      <w:r w:rsidR="00C86DD9">
        <w:rPr>
          <w:rFonts w:ascii="TH SarabunPSK" w:hAnsi="TH SarabunPSK" w:cs="TH SarabunPSK" w:hint="cs"/>
          <w:color w:val="000000"/>
          <w:sz w:val="32"/>
          <w:szCs w:val="32"/>
          <w:cs/>
        </w:rPr>
        <w:t>แผนพัฒนาบุ</w:t>
      </w:r>
      <w:bookmarkStart w:id="0" w:name="_GoBack"/>
      <w:bookmarkEnd w:id="0"/>
      <w:r w:rsidR="00C86DD9">
        <w:rPr>
          <w:rFonts w:ascii="TH SarabunPSK" w:hAnsi="TH SarabunPSK" w:cs="TH SarabunPSK" w:hint="cs"/>
          <w:color w:val="000000"/>
          <w:sz w:val="32"/>
          <w:szCs w:val="32"/>
          <w:cs/>
        </w:rPr>
        <w:t>คลากรประจำปี</w:t>
      </w:r>
      <w:r w:rsidR="00C86DD9">
        <w:rPr>
          <w:rFonts w:ascii="TH SarabunPSK" w:hAnsi="TH SarabunPSK" w:cs="TH SarabunPSK" w:hint="cs"/>
          <w:color w:val="000000"/>
          <w:sz w:val="32"/>
          <w:szCs w:val="32"/>
          <w:cs/>
        </w:rPr>
        <w:t xml:space="preserve">ของศูนย์เครื่องมือฯ </w:t>
      </w:r>
      <w:r w:rsidR="00C86DD9">
        <w:rPr>
          <w:rFonts w:ascii="TH SarabunPSK" w:hAnsi="TH SarabunPSK" w:cs="TH SarabunPSK" w:hint="cs"/>
          <w:color w:val="000000"/>
          <w:sz w:val="32"/>
          <w:szCs w:val="32"/>
          <w:cs/>
        </w:rPr>
        <w:t xml:space="preserve"> </w:t>
      </w:r>
      <w:r w:rsidR="00C86DD9">
        <w:rPr>
          <w:rFonts w:ascii="TH SarabunPSK" w:hAnsi="TH SarabunPSK" w:cs="TH SarabunPSK" w:hint="cs"/>
          <w:color w:val="000000"/>
          <w:sz w:val="32"/>
          <w:szCs w:val="32"/>
          <w:cs/>
        </w:rPr>
        <w:t>โดย</w:t>
      </w:r>
      <w:r w:rsidR="00C86DD9">
        <w:rPr>
          <w:rFonts w:ascii="TH SarabunPSK" w:hAnsi="TH SarabunPSK" w:cs="TH SarabunPSK" w:hint="cs"/>
          <w:color w:val="000000"/>
          <w:sz w:val="32"/>
          <w:szCs w:val="32"/>
          <w:cs/>
        </w:rPr>
        <w:t>มหาวิทยาลัยได้สนับสนุนงบประมาณในส่วนนี้</w:t>
      </w:r>
      <w:r w:rsidR="00C86DD9">
        <w:rPr>
          <w:rFonts w:ascii="TH SarabunPSK" w:hAnsi="TH SarabunPSK" w:cs="TH SarabunPSK" w:hint="cs"/>
          <w:color w:val="000000"/>
          <w:sz w:val="32"/>
          <w:szCs w:val="32"/>
          <w:cs/>
        </w:rPr>
        <w:t xml:space="preserve"> </w:t>
      </w:r>
      <w:r w:rsidR="00C86DD9">
        <w:rPr>
          <w:rFonts w:ascii="TH SarabunPSK" w:hAnsi="TH SarabunPSK" w:cs="TH SarabunPSK" w:hint="cs"/>
          <w:color w:val="000000"/>
          <w:sz w:val="32"/>
          <w:szCs w:val="32"/>
          <w:cs/>
        </w:rPr>
        <w:t xml:space="preserve">จำนวนร้อยละ 25 ของจำนวนพนักงานทั้งหมดคูณด้วย 10,000 บาท โดยปีงบประมาณ พ.ศ. 2559 ศูนย์เครื่องมือฯ ได้รับจัดสรรงบประมาณเพื่อพัฒนาบุคลากร จำนวนทั้งสิ้น </w:t>
      </w:r>
      <w:r w:rsidR="00187122" w:rsidRPr="00A1110E">
        <w:rPr>
          <w:rFonts w:ascii="TH SarabunPSK" w:hAnsi="TH SarabunPSK" w:cs="TH SarabunPSK"/>
          <w:sz w:val="32"/>
          <w:szCs w:val="32"/>
        </w:rPr>
        <w:t>280</w:t>
      </w:r>
      <w:r w:rsidR="00C86DD9" w:rsidRPr="00A1110E">
        <w:rPr>
          <w:rFonts w:ascii="TH SarabunPSK" w:hAnsi="TH SarabunPSK" w:cs="TH SarabunPSK" w:hint="cs"/>
          <w:sz w:val="32"/>
          <w:szCs w:val="32"/>
          <w:cs/>
        </w:rPr>
        <w:t xml:space="preserve">,000 บาท  </w:t>
      </w:r>
    </w:p>
    <w:p w:rsidR="00485F96" w:rsidRDefault="00C86DD9" w:rsidP="00C86DD9">
      <w:pPr>
        <w:pStyle w:val="ListParagraph"/>
        <w:tabs>
          <w:tab w:val="left" w:pos="256"/>
        </w:tabs>
        <w:spacing w:after="0" w:line="420" w:lineRule="exact"/>
        <w:ind w:left="261"/>
        <w:contextualSpacing w:val="0"/>
        <w:jc w:val="thaiDistribute"/>
        <w:rPr>
          <w:rFonts w:ascii="TH SarabunPSK" w:hAnsi="TH SarabunPSK" w:cs="TH SarabunPSK"/>
          <w:color w:val="000000"/>
          <w:sz w:val="32"/>
          <w:szCs w:val="32"/>
        </w:rPr>
      </w:pPr>
      <w:r>
        <w:rPr>
          <w:rFonts w:ascii="TH SarabunPSK" w:hAnsi="TH SarabunPSK" w:cs="TH SarabunPSK"/>
          <w:color w:val="000000"/>
          <w:sz w:val="32"/>
          <w:szCs w:val="32"/>
        </w:rPr>
        <w:tab/>
      </w:r>
      <w:r>
        <w:rPr>
          <w:rFonts w:ascii="TH SarabunPSK" w:hAnsi="TH SarabunPSK" w:cs="TH SarabunPSK"/>
          <w:color w:val="000000"/>
          <w:sz w:val="32"/>
          <w:szCs w:val="32"/>
        </w:rPr>
        <w:tab/>
      </w:r>
      <w:r>
        <w:rPr>
          <w:rFonts w:ascii="TH SarabunPSK" w:hAnsi="TH SarabunPSK" w:cs="TH SarabunPSK" w:hint="cs"/>
          <w:color w:val="000000"/>
          <w:sz w:val="32"/>
          <w:szCs w:val="32"/>
          <w:cs/>
        </w:rPr>
        <w:t>ในด้านของ</w:t>
      </w:r>
      <w:r>
        <w:rPr>
          <w:rFonts w:ascii="TH SarabunPSK" w:hAnsi="TH SarabunPSK" w:cs="TH SarabunPSK" w:hint="cs"/>
          <w:color w:val="000000"/>
          <w:sz w:val="32"/>
          <w:szCs w:val="32"/>
          <w:cs/>
        </w:rPr>
        <w:t>ความก้าวหน้าในอาชีพ (</w:t>
      </w:r>
      <w:r>
        <w:rPr>
          <w:rFonts w:ascii="TH SarabunPSK" w:hAnsi="TH SarabunPSK" w:cs="TH SarabunPSK"/>
          <w:color w:val="000000"/>
          <w:sz w:val="32"/>
          <w:szCs w:val="32"/>
        </w:rPr>
        <w:t>Career Path)</w:t>
      </w:r>
      <w:r>
        <w:rPr>
          <w:rFonts w:ascii="TH SarabunPSK" w:hAnsi="TH SarabunPSK" w:cs="TH SarabunPSK" w:hint="cs"/>
          <w:color w:val="000000"/>
          <w:sz w:val="32"/>
          <w:szCs w:val="32"/>
          <w:cs/>
        </w:rPr>
        <w:t xml:space="preserve"> </w:t>
      </w:r>
      <w:r w:rsidR="00485F96">
        <w:rPr>
          <w:rFonts w:ascii="TH SarabunPSK" w:hAnsi="TH SarabunPSK" w:cs="TH SarabunPSK" w:hint="cs"/>
          <w:color w:val="000000"/>
          <w:sz w:val="32"/>
          <w:szCs w:val="32"/>
          <w:cs/>
        </w:rPr>
        <w:t>ศูนย์เครื่องมือฯ</w:t>
      </w:r>
      <w:r>
        <w:rPr>
          <w:rFonts w:ascii="TH SarabunPSK" w:hAnsi="TH SarabunPSK" w:cs="TH SarabunPSK" w:hint="cs"/>
          <w:color w:val="000000"/>
          <w:sz w:val="32"/>
          <w:szCs w:val="32"/>
          <w:cs/>
        </w:rPr>
        <w:t xml:space="preserve"> ได้ส่งเสริม</w:t>
      </w:r>
      <w:r w:rsidR="00485F96">
        <w:rPr>
          <w:rFonts w:ascii="TH SarabunPSK" w:hAnsi="TH SarabunPSK" w:cs="TH SarabunPSK" w:hint="cs"/>
          <w:color w:val="000000"/>
          <w:sz w:val="32"/>
          <w:szCs w:val="32"/>
          <w:cs/>
        </w:rPr>
        <w:t>สนับสนุนการให้บุคลากรในหน่วยงาน</w:t>
      </w:r>
      <w:r>
        <w:rPr>
          <w:rFonts w:ascii="TH SarabunPSK" w:hAnsi="TH SarabunPSK" w:cs="TH SarabunPSK" w:hint="cs"/>
          <w:color w:val="000000"/>
          <w:sz w:val="32"/>
          <w:szCs w:val="32"/>
          <w:cs/>
        </w:rPr>
        <w:t xml:space="preserve">ขอตำแหน่งเชี่ยวชาญ ชำนาญการ ชำนาญงาน </w:t>
      </w:r>
      <w:r w:rsidR="00485F96">
        <w:rPr>
          <w:rFonts w:ascii="TH SarabunPSK" w:hAnsi="TH SarabunPSK" w:cs="TH SarabunPSK" w:hint="cs"/>
          <w:color w:val="000000"/>
          <w:sz w:val="32"/>
          <w:szCs w:val="32"/>
          <w:cs/>
        </w:rPr>
        <w:t xml:space="preserve"> โดยมีกลุ่มผู้บริหารเป็นที่ปรึกษา </w:t>
      </w:r>
      <w:r>
        <w:rPr>
          <w:rFonts w:ascii="TH SarabunPSK" w:hAnsi="TH SarabunPSK" w:cs="TH SarabunPSK" w:hint="cs"/>
          <w:color w:val="000000"/>
          <w:sz w:val="32"/>
          <w:szCs w:val="32"/>
          <w:cs/>
        </w:rPr>
        <w:t>ซึ่งปีการศึกษา พ.ศ. 2559 มหาวิทยาลัยเห็นชอบให้พนักงานศูนย์เครื่องมือฯ ได้รับตำแหน่งชำนาญการทางด้านวิศวกรรมศาสตร์ 1 คน และวิทยาศาสตร์ จำนวน 2 คน</w:t>
      </w:r>
      <w:r w:rsidR="00485F96">
        <w:rPr>
          <w:rFonts w:ascii="TH SarabunPSK" w:hAnsi="TH SarabunPSK" w:cs="TH SarabunPSK" w:hint="cs"/>
          <w:color w:val="000000"/>
          <w:sz w:val="32"/>
          <w:szCs w:val="32"/>
          <w:cs/>
        </w:rPr>
        <w:t xml:space="preserve"> </w:t>
      </w:r>
    </w:p>
    <w:p w:rsidR="007052ED" w:rsidRDefault="00142695" w:rsidP="00485F96">
      <w:pPr>
        <w:pStyle w:val="ListParagraph"/>
        <w:tabs>
          <w:tab w:val="left" w:pos="256"/>
        </w:tabs>
        <w:spacing w:after="0" w:line="390" w:lineRule="exact"/>
        <w:ind w:left="261"/>
        <w:contextualSpacing w:val="0"/>
        <w:jc w:val="thaiDistribute"/>
        <w:rPr>
          <w:rFonts w:ascii="TH SarabunPSK" w:hAnsi="TH SarabunPSK" w:cs="TH SarabunPSK"/>
          <w:color w:val="000000"/>
          <w:sz w:val="32"/>
          <w:szCs w:val="32"/>
        </w:rPr>
      </w:pPr>
      <w:r>
        <w:rPr>
          <w:rFonts w:ascii="TH SarabunPSK" w:hAnsi="TH SarabunPSK" w:cs="TH SarabunPSK"/>
          <w:color w:val="000000"/>
          <w:sz w:val="32"/>
          <w:szCs w:val="32"/>
        </w:rPr>
        <w:t xml:space="preserve"> </w:t>
      </w:r>
      <w:r>
        <w:rPr>
          <w:rFonts w:ascii="TH SarabunPSK" w:hAnsi="TH SarabunPSK" w:cs="TH SarabunPSK"/>
          <w:color w:val="000000"/>
          <w:sz w:val="32"/>
          <w:szCs w:val="32"/>
        </w:rPr>
        <w:tab/>
      </w:r>
      <w:r>
        <w:rPr>
          <w:rFonts w:ascii="TH SarabunPSK" w:hAnsi="TH SarabunPSK" w:cs="TH SarabunPSK" w:hint="cs"/>
          <w:color w:val="000000"/>
          <w:sz w:val="32"/>
          <w:szCs w:val="32"/>
          <w:cs/>
        </w:rPr>
        <w:t xml:space="preserve"> </w:t>
      </w:r>
      <w:r>
        <w:rPr>
          <w:rFonts w:ascii="TH SarabunPSK" w:hAnsi="TH SarabunPSK" w:cs="TH SarabunPSK" w:hint="cs"/>
          <w:color w:val="000000"/>
          <w:sz w:val="32"/>
          <w:szCs w:val="32"/>
          <w:cs/>
        </w:rPr>
        <w:tab/>
      </w:r>
      <w:r w:rsidR="00485F96">
        <w:rPr>
          <w:rFonts w:ascii="TH SarabunPSK" w:hAnsi="TH SarabunPSK" w:cs="TH SarabunPSK" w:hint="cs"/>
          <w:color w:val="000000"/>
          <w:sz w:val="32"/>
          <w:szCs w:val="32"/>
          <w:cs/>
        </w:rPr>
        <w:t>ในส่วนของการ</w:t>
      </w:r>
      <w:r w:rsidR="00983D44">
        <w:rPr>
          <w:rFonts w:ascii="TH SarabunPSK" w:hAnsi="TH SarabunPSK" w:cs="TH SarabunPSK" w:hint="cs"/>
          <w:color w:val="000000"/>
          <w:sz w:val="32"/>
          <w:szCs w:val="32"/>
          <w:cs/>
        </w:rPr>
        <w:t>ประเมินผลการปฏิบัติงาน</w:t>
      </w:r>
      <w:r>
        <w:rPr>
          <w:rFonts w:ascii="TH SarabunPSK" w:hAnsi="TH SarabunPSK" w:cs="TH SarabunPSK" w:hint="cs"/>
          <w:color w:val="000000"/>
          <w:sz w:val="32"/>
          <w:szCs w:val="32"/>
          <w:cs/>
        </w:rPr>
        <w:t xml:space="preserve"> </w:t>
      </w:r>
      <w:r w:rsidR="00485F96">
        <w:rPr>
          <w:rFonts w:ascii="TH SarabunPSK" w:hAnsi="TH SarabunPSK" w:cs="TH SarabunPSK" w:hint="cs"/>
          <w:color w:val="000000"/>
          <w:sz w:val="32"/>
          <w:szCs w:val="32"/>
          <w:cs/>
        </w:rPr>
        <w:t xml:space="preserve">ศูนย์เครื่องมือฯ จัดให้มีการประเมินผลการปฏิบัติงานตามลำดับชั้น </w:t>
      </w:r>
      <w:r w:rsidR="00C5387F">
        <w:rPr>
          <w:rFonts w:ascii="TH SarabunPSK" w:hAnsi="TH SarabunPSK" w:cs="TH SarabunPSK" w:hint="cs"/>
          <w:color w:val="000000"/>
          <w:sz w:val="32"/>
          <w:szCs w:val="32"/>
          <w:cs/>
        </w:rPr>
        <w:t>โดยเริ่มตั้งแต่หัวหน้างาน หัวหน้าฝ่าย หัวหน้ากลุ่มงาน จนถึงผู้บริหารสูงสุดของหน่วยงาน เพื่อให้มีความเที่ยงธรรม ทั้งนี้ การประเมินดังกล่าวได้</w:t>
      </w:r>
      <w:r w:rsidR="00485F96">
        <w:rPr>
          <w:rFonts w:ascii="TH SarabunPSK" w:hAnsi="TH SarabunPSK" w:cs="TH SarabunPSK" w:hint="cs"/>
          <w:color w:val="000000"/>
          <w:sz w:val="32"/>
          <w:szCs w:val="32"/>
          <w:cs/>
        </w:rPr>
        <w:t>ยึด</w:t>
      </w:r>
      <w:r w:rsidR="00983D44">
        <w:rPr>
          <w:rFonts w:ascii="TH SarabunPSK" w:hAnsi="TH SarabunPSK" w:cs="TH SarabunPSK" w:hint="cs"/>
          <w:color w:val="000000"/>
          <w:sz w:val="32"/>
          <w:szCs w:val="32"/>
          <w:cs/>
        </w:rPr>
        <w:t>ตามเกณฑ์ของมหาวิทยาลัย</w:t>
      </w:r>
      <w:r w:rsidR="00C5387F">
        <w:rPr>
          <w:rFonts w:ascii="TH SarabunPSK" w:hAnsi="TH SarabunPSK" w:cs="TH SarabunPSK" w:hint="cs"/>
          <w:color w:val="000000"/>
          <w:sz w:val="32"/>
          <w:szCs w:val="32"/>
          <w:cs/>
        </w:rPr>
        <w:t>เป็นแนวทาง</w:t>
      </w:r>
      <w:r w:rsidR="00485F96">
        <w:rPr>
          <w:rFonts w:ascii="TH SarabunPSK" w:hAnsi="TH SarabunPSK" w:cs="TH SarabunPSK" w:hint="cs"/>
          <w:color w:val="000000"/>
          <w:sz w:val="32"/>
          <w:szCs w:val="32"/>
          <w:cs/>
        </w:rPr>
        <w:t xml:space="preserve"> โดยจัดให้มีการประเมิน</w:t>
      </w:r>
      <w:r w:rsidR="00C5387F">
        <w:rPr>
          <w:rFonts w:ascii="TH SarabunPSK" w:hAnsi="TH SarabunPSK" w:cs="TH SarabunPSK" w:hint="cs"/>
          <w:color w:val="000000"/>
          <w:sz w:val="32"/>
          <w:szCs w:val="32"/>
          <w:cs/>
        </w:rPr>
        <w:t>ผลการปฏิบัติงาน</w:t>
      </w:r>
      <w:r w:rsidR="00983D44">
        <w:rPr>
          <w:rFonts w:ascii="TH SarabunPSK" w:hAnsi="TH SarabunPSK" w:cs="TH SarabunPSK" w:hint="cs"/>
          <w:color w:val="000000"/>
          <w:sz w:val="32"/>
          <w:szCs w:val="32"/>
          <w:cs/>
        </w:rPr>
        <w:t xml:space="preserve">ทุกภาคการศึกษา </w:t>
      </w:r>
    </w:p>
    <w:p w:rsidR="00FF6847" w:rsidRDefault="00983D44" w:rsidP="00485F96">
      <w:pPr>
        <w:pStyle w:val="ListParagraph"/>
        <w:tabs>
          <w:tab w:val="left" w:pos="256"/>
        </w:tabs>
        <w:spacing w:after="0" w:line="390" w:lineRule="exact"/>
        <w:ind w:left="261"/>
        <w:contextualSpacing w:val="0"/>
        <w:jc w:val="thaiDistribute"/>
        <w:rPr>
          <w:rFonts w:ascii="TH SarabunPSK" w:hAnsi="TH SarabunPSK" w:cs="TH SarabunPSK"/>
          <w:color w:val="000000"/>
          <w:sz w:val="32"/>
          <w:szCs w:val="32"/>
        </w:rPr>
      </w:pPr>
      <w:r>
        <w:rPr>
          <w:rFonts w:ascii="TH SarabunPSK" w:hAnsi="TH SarabunPSK" w:cs="TH SarabunPSK"/>
          <w:color w:val="000000"/>
          <w:sz w:val="32"/>
          <w:szCs w:val="32"/>
          <w:cs/>
        </w:rPr>
        <w:tab/>
      </w:r>
      <w:r w:rsidR="00AE135B">
        <w:rPr>
          <w:rFonts w:ascii="TH SarabunPSK" w:hAnsi="TH SarabunPSK" w:cs="TH SarabunPSK" w:hint="cs"/>
          <w:color w:val="000000"/>
          <w:sz w:val="32"/>
          <w:szCs w:val="32"/>
          <w:cs/>
        </w:rPr>
        <w:t xml:space="preserve"> </w:t>
      </w:r>
      <w:r w:rsidR="00AE135B">
        <w:rPr>
          <w:rFonts w:ascii="TH SarabunPSK" w:hAnsi="TH SarabunPSK" w:cs="TH SarabunPSK" w:hint="cs"/>
          <w:color w:val="000000"/>
          <w:sz w:val="32"/>
          <w:szCs w:val="32"/>
          <w:cs/>
        </w:rPr>
        <w:tab/>
      </w:r>
      <w:r w:rsidR="00157270">
        <w:rPr>
          <w:rFonts w:ascii="TH SarabunPSK" w:hAnsi="TH SarabunPSK" w:cs="TH SarabunPSK" w:hint="cs"/>
          <w:color w:val="000000"/>
          <w:sz w:val="32"/>
          <w:szCs w:val="32"/>
          <w:cs/>
        </w:rPr>
        <w:t xml:space="preserve"> </w:t>
      </w:r>
    </w:p>
    <w:p w:rsidR="00FF6847" w:rsidRPr="000A6770" w:rsidRDefault="00FF6847" w:rsidP="00FF6847">
      <w:pPr>
        <w:spacing w:before="120" w:after="120"/>
        <w:rPr>
          <w:rFonts w:ascii="TH SarabunPSK" w:hAnsi="TH SarabunPSK" w:cs="TH SarabunPSK"/>
          <w:b/>
          <w:bCs/>
          <w:color w:val="000000" w:themeColor="text1"/>
          <w:sz w:val="32"/>
          <w:szCs w:val="32"/>
        </w:rPr>
      </w:pPr>
      <w:r w:rsidRPr="000A6770">
        <w:rPr>
          <w:rFonts w:ascii="TH SarabunPSK" w:hAnsi="TH SarabunPSK" w:cs="TH SarabunPSK" w:hint="cs"/>
          <w:b/>
          <w:bCs/>
          <w:color w:val="000000" w:themeColor="text1"/>
          <w:sz w:val="32"/>
          <w:szCs w:val="32"/>
          <w:cs/>
        </w:rPr>
        <w:t xml:space="preserve">ตาราง </w:t>
      </w:r>
      <w:r w:rsidRPr="000A6770">
        <w:rPr>
          <w:rFonts w:ascii="TH SarabunPSK" w:hAnsi="TH SarabunPSK" w:cs="TH SarabunPSK"/>
          <w:b/>
          <w:bCs/>
          <w:color w:val="000000" w:themeColor="text1"/>
          <w:sz w:val="32"/>
          <w:szCs w:val="32"/>
        </w:rPr>
        <w:t>AUN-QA 7-</w:t>
      </w:r>
      <w:r w:rsidRPr="000A6770">
        <w:rPr>
          <w:rFonts w:ascii="TH SarabunPSK" w:hAnsi="TH SarabunPSK" w:cs="TH SarabunPSK" w:hint="cs"/>
          <w:b/>
          <w:bCs/>
          <w:color w:val="000000" w:themeColor="text1"/>
          <w:sz w:val="32"/>
          <w:szCs w:val="32"/>
          <w:cs/>
        </w:rPr>
        <w:t xml:space="preserve">1 </w:t>
      </w:r>
      <w:r w:rsidRPr="000A6770">
        <w:rPr>
          <w:rFonts w:ascii="TH SarabunPSK" w:hAnsi="TH SarabunPSK" w:cs="TH SarabunPSK"/>
          <w:b/>
          <w:bCs/>
          <w:color w:val="000000" w:themeColor="text1"/>
          <w:sz w:val="32"/>
          <w:szCs w:val="32"/>
        </w:rPr>
        <w:t>:</w:t>
      </w:r>
      <w:r w:rsidRPr="000A6770">
        <w:rPr>
          <w:rFonts w:ascii="TH SarabunPSK" w:hAnsi="TH SarabunPSK" w:cs="TH SarabunPSK" w:hint="cs"/>
          <w:b/>
          <w:bCs/>
          <w:color w:val="000000" w:themeColor="text1"/>
          <w:sz w:val="32"/>
          <w:szCs w:val="32"/>
          <w:cs/>
        </w:rPr>
        <w:t xml:space="preserve"> จำนวนบุคลากรสายสนับสนุน จำแนกตามคุณวุฒิ</w:t>
      </w:r>
    </w:p>
    <w:tbl>
      <w:tblPr>
        <w:tblW w:w="990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542"/>
        <w:gridCol w:w="477"/>
        <w:gridCol w:w="477"/>
        <w:gridCol w:w="478"/>
        <w:gridCol w:w="543"/>
        <w:gridCol w:w="543"/>
        <w:gridCol w:w="543"/>
        <w:gridCol w:w="543"/>
        <w:gridCol w:w="543"/>
        <w:gridCol w:w="543"/>
        <w:gridCol w:w="543"/>
        <w:gridCol w:w="543"/>
        <w:gridCol w:w="459"/>
        <w:gridCol w:w="450"/>
        <w:gridCol w:w="543"/>
      </w:tblGrid>
      <w:tr w:rsidR="00FF6847" w:rsidRPr="000A6770" w:rsidTr="008A7F9E">
        <w:trPr>
          <w:trHeight w:val="427"/>
        </w:trPr>
        <w:tc>
          <w:tcPr>
            <w:tcW w:w="2133" w:type="dxa"/>
            <w:vMerge w:val="restart"/>
            <w:tcBorders>
              <w:top w:val="single" w:sz="6" w:space="0" w:color="auto"/>
              <w:left w:val="single" w:sz="6" w:space="0" w:color="auto"/>
              <w:right w:val="single" w:sz="6" w:space="0" w:color="auto"/>
            </w:tcBorders>
            <w:vAlign w:val="center"/>
          </w:tcPr>
          <w:p w:rsidR="00FF6847" w:rsidRPr="000A6770" w:rsidRDefault="00FF6847" w:rsidP="008A7F9E">
            <w:pPr>
              <w:jc w:val="center"/>
              <w:rPr>
                <w:rFonts w:ascii="TH SarabunPSK" w:hAnsi="TH SarabunPSK" w:cs="TH SarabunPSK"/>
                <w:b/>
                <w:bCs/>
                <w:color w:val="000000" w:themeColor="text1"/>
                <w:sz w:val="28"/>
                <w:cs/>
              </w:rPr>
            </w:pPr>
            <w:r w:rsidRPr="000A6770">
              <w:rPr>
                <w:rFonts w:ascii="TH SarabunPSK" w:hAnsi="TH SarabunPSK" w:cs="TH SarabunPSK" w:hint="cs"/>
                <w:b/>
                <w:bCs/>
                <w:color w:val="000000" w:themeColor="text1"/>
                <w:sz w:val="28"/>
                <w:cs/>
              </w:rPr>
              <w:t>บุคลากรสายสนับสนุน</w:t>
            </w:r>
          </w:p>
        </w:tc>
        <w:tc>
          <w:tcPr>
            <w:tcW w:w="7770" w:type="dxa"/>
            <w:gridSpan w:val="15"/>
            <w:tcBorders>
              <w:top w:val="single" w:sz="6" w:space="0" w:color="auto"/>
              <w:left w:val="single" w:sz="6" w:space="0" w:color="auto"/>
              <w:right w:val="single" w:sz="6"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จำนวนบุคลากรสายสนับสนุน จำแนกตามคุณวุฒิ</w:t>
            </w:r>
          </w:p>
        </w:tc>
      </w:tr>
      <w:tr w:rsidR="00FF6847" w:rsidRPr="000A6770" w:rsidTr="008A7F9E">
        <w:trPr>
          <w:trHeight w:val="427"/>
        </w:trPr>
        <w:tc>
          <w:tcPr>
            <w:tcW w:w="2133" w:type="dxa"/>
            <w:vMerge/>
            <w:tcBorders>
              <w:left w:val="single" w:sz="6" w:space="0" w:color="auto"/>
              <w:right w:val="single" w:sz="6" w:space="0" w:color="auto"/>
            </w:tcBorders>
            <w:vAlign w:val="center"/>
          </w:tcPr>
          <w:p w:rsidR="00FF6847" w:rsidRPr="000A6770" w:rsidRDefault="00FF6847" w:rsidP="008A7F9E">
            <w:pPr>
              <w:jc w:val="center"/>
              <w:rPr>
                <w:rFonts w:ascii="TH SarabunPSK" w:hAnsi="TH SarabunPSK" w:cs="TH SarabunPSK"/>
                <w:b/>
                <w:bCs/>
                <w:color w:val="000000" w:themeColor="text1"/>
                <w:sz w:val="28"/>
                <w:cs/>
              </w:rPr>
            </w:pPr>
          </w:p>
        </w:tc>
        <w:tc>
          <w:tcPr>
            <w:tcW w:w="2517" w:type="dxa"/>
            <w:gridSpan w:val="5"/>
            <w:tcBorders>
              <w:left w:val="single" w:sz="6" w:space="0" w:color="auto"/>
              <w:right w:val="single" w:sz="6" w:space="0" w:color="auto"/>
            </w:tcBorders>
            <w:vAlign w:val="center"/>
          </w:tcPr>
          <w:p w:rsidR="00FF6847" w:rsidRPr="000A6770" w:rsidRDefault="00FF6847" w:rsidP="00D574D8">
            <w:pPr>
              <w:autoSpaceDE w:val="0"/>
              <w:autoSpaceDN w:val="0"/>
              <w:adjustRightInd w:val="0"/>
              <w:ind w:left="-115" w:right="-115"/>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255</w:t>
            </w:r>
            <w:r w:rsidR="00D574D8">
              <w:rPr>
                <w:rFonts w:ascii="TH SarabunPSK" w:hAnsi="TH SarabunPSK" w:cs="TH SarabunPSK" w:hint="cs"/>
                <w:b/>
                <w:bCs/>
                <w:color w:val="000000" w:themeColor="text1"/>
                <w:sz w:val="30"/>
                <w:szCs w:val="30"/>
                <w:cs/>
              </w:rPr>
              <w:t>7</w:t>
            </w:r>
          </w:p>
        </w:tc>
        <w:tc>
          <w:tcPr>
            <w:tcW w:w="2715" w:type="dxa"/>
            <w:gridSpan w:val="5"/>
            <w:tcBorders>
              <w:left w:val="single" w:sz="6" w:space="0" w:color="auto"/>
              <w:right w:val="single" w:sz="6" w:space="0" w:color="auto"/>
            </w:tcBorders>
            <w:vAlign w:val="center"/>
          </w:tcPr>
          <w:p w:rsidR="00FF6847" w:rsidRPr="000A6770" w:rsidRDefault="00FF6847" w:rsidP="00D574D8">
            <w:pPr>
              <w:autoSpaceDE w:val="0"/>
              <w:autoSpaceDN w:val="0"/>
              <w:adjustRightInd w:val="0"/>
              <w:ind w:left="-115" w:right="-115"/>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255</w:t>
            </w:r>
            <w:r w:rsidR="00D574D8">
              <w:rPr>
                <w:rFonts w:ascii="TH SarabunPSK" w:hAnsi="TH SarabunPSK" w:cs="TH SarabunPSK" w:hint="cs"/>
                <w:b/>
                <w:bCs/>
                <w:color w:val="000000" w:themeColor="text1"/>
                <w:sz w:val="30"/>
                <w:szCs w:val="30"/>
                <w:cs/>
              </w:rPr>
              <w:t>8</w:t>
            </w:r>
          </w:p>
        </w:tc>
        <w:tc>
          <w:tcPr>
            <w:tcW w:w="2538" w:type="dxa"/>
            <w:gridSpan w:val="5"/>
            <w:tcBorders>
              <w:left w:val="single" w:sz="6" w:space="0" w:color="auto"/>
              <w:right w:val="single" w:sz="6" w:space="0" w:color="auto"/>
            </w:tcBorders>
            <w:vAlign w:val="center"/>
          </w:tcPr>
          <w:p w:rsidR="00FF6847" w:rsidRPr="000A6770" w:rsidRDefault="00FF6847" w:rsidP="00D574D8">
            <w:pPr>
              <w:autoSpaceDE w:val="0"/>
              <w:autoSpaceDN w:val="0"/>
              <w:adjustRightInd w:val="0"/>
              <w:ind w:left="-115" w:right="-115"/>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255</w:t>
            </w:r>
            <w:r w:rsidR="00D574D8">
              <w:rPr>
                <w:rFonts w:ascii="TH SarabunPSK" w:hAnsi="TH SarabunPSK" w:cs="TH SarabunPSK" w:hint="cs"/>
                <w:b/>
                <w:bCs/>
                <w:color w:val="000000" w:themeColor="text1"/>
                <w:sz w:val="30"/>
                <w:szCs w:val="30"/>
                <w:cs/>
              </w:rPr>
              <w:t>9</w:t>
            </w:r>
          </w:p>
        </w:tc>
      </w:tr>
      <w:tr w:rsidR="00FF6847" w:rsidRPr="000A6770" w:rsidTr="008A7F9E">
        <w:trPr>
          <w:trHeight w:val="778"/>
        </w:trPr>
        <w:tc>
          <w:tcPr>
            <w:tcW w:w="2133" w:type="dxa"/>
            <w:vMerge/>
            <w:tcBorders>
              <w:left w:val="single" w:sz="6" w:space="0" w:color="auto"/>
              <w:right w:val="single" w:sz="6" w:space="0" w:color="auto"/>
            </w:tcBorders>
            <w:vAlign w:val="center"/>
          </w:tcPr>
          <w:p w:rsidR="00FF6847" w:rsidRPr="000A6770" w:rsidRDefault="00FF6847" w:rsidP="008A7F9E">
            <w:pPr>
              <w:jc w:val="center"/>
              <w:rPr>
                <w:rFonts w:ascii="TH SarabunPSK" w:eastAsia="Calibri" w:hAnsi="TH SarabunPSK" w:cs="TH SarabunPSK"/>
                <w:b/>
                <w:bCs/>
                <w:color w:val="000000" w:themeColor="text1"/>
                <w:sz w:val="28"/>
                <w:shd w:val="clear" w:color="auto" w:fill="FFFFFF"/>
                <w:cs/>
              </w:rPr>
            </w:pPr>
          </w:p>
        </w:tc>
        <w:tc>
          <w:tcPr>
            <w:tcW w:w="542" w:type="dxa"/>
            <w:tcBorders>
              <w:left w:val="single" w:sz="6"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eastAsia="BrowalliaNew-Bold" w:hAnsi="TH SarabunPSK" w:cs="TH SarabunPSK"/>
                <w:b/>
                <w:bCs/>
                <w:color w:val="000000" w:themeColor="text1"/>
                <w:szCs w:val="24"/>
                <w:cs/>
              </w:rPr>
            </w:pPr>
            <w:r w:rsidRPr="000A6770">
              <w:rPr>
                <w:rFonts w:ascii="TH SarabunPSK" w:eastAsia="BrowalliaNew-Bold" w:hAnsi="TH SarabunPSK" w:cs="TH SarabunPSK" w:hint="cs"/>
                <w:b/>
                <w:bCs/>
                <w:color w:val="000000" w:themeColor="text1"/>
                <w:szCs w:val="24"/>
                <w:cs/>
              </w:rPr>
              <w:t>ต่ำกว่า</w:t>
            </w:r>
            <w:r w:rsidRPr="000A6770">
              <w:rPr>
                <w:rFonts w:ascii="TH SarabunPSK" w:eastAsia="BrowalliaNew-Bold" w:hAnsi="TH SarabunPSK" w:cs="TH SarabunPSK"/>
                <w:b/>
                <w:bCs/>
                <w:color w:val="000000" w:themeColor="text1"/>
                <w:szCs w:val="24"/>
                <w:cs/>
              </w:rPr>
              <w:br/>
            </w:r>
            <w:r w:rsidRPr="000A6770">
              <w:rPr>
                <w:rFonts w:ascii="TH SarabunPSK" w:eastAsia="BrowalliaNew-Bold" w:hAnsi="TH SarabunPSK" w:cs="TH SarabunPSK" w:hint="cs"/>
                <w:b/>
                <w:bCs/>
                <w:color w:val="000000" w:themeColor="text1"/>
                <w:szCs w:val="24"/>
                <w:cs/>
              </w:rPr>
              <w:t>ป.ตรี</w:t>
            </w:r>
          </w:p>
        </w:tc>
        <w:tc>
          <w:tcPr>
            <w:tcW w:w="477"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ป.ตรี</w:t>
            </w:r>
          </w:p>
        </w:tc>
        <w:tc>
          <w:tcPr>
            <w:tcW w:w="477"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ป.โท</w:t>
            </w:r>
          </w:p>
        </w:tc>
        <w:tc>
          <w:tcPr>
            <w:tcW w:w="478"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ป.เอก</w:t>
            </w:r>
          </w:p>
        </w:tc>
        <w:tc>
          <w:tcPr>
            <w:tcW w:w="543" w:type="dxa"/>
            <w:tcBorders>
              <w:left w:val="dashSmallGap" w:sz="4" w:space="0" w:color="auto"/>
              <w:bottom w:val="single" w:sz="6" w:space="0" w:color="auto"/>
              <w:right w:val="single" w:sz="6"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รวม</w:t>
            </w:r>
          </w:p>
        </w:tc>
        <w:tc>
          <w:tcPr>
            <w:tcW w:w="543" w:type="dxa"/>
            <w:tcBorders>
              <w:left w:val="single" w:sz="6"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eastAsia="BrowalliaNew-Bold" w:hAnsi="TH SarabunPSK" w:cs="TH SarabunPSK"/>
                <w:b/>
                <w:bCs/>
                <w:color w:val="000000" w:themeColor="text1"/>
                <w:szCs w:val="24"/>
                <w:cs/>
              </w:rPr>
            </w:pPr>
            <w:r w:rsidRPr="000A6770">
              <w:rPr>
                <w:rFonts w:ascii="TH SarabunPSK" w:eastAsia="BrowalliaNew-Bold" w:hAnsi="TH SarabunPSK" w:cs="TH SarabunPSK" w:hint="cs"/>
                <w:b/>
                <w:bCs/>
                <w:color w:val="000000" w:themeColor="text1"/>
                <w:szCs w:val="24"/>
                <w:cs/>
              </w:rPr>
              <w:t>ต่ำกว่า</w:t>
            </w:r>
            <w:r w:rsidRPr="000A6770">
              <w:rPr>
                <w:rFonts w:ascii="TH SarabunPSK" w:eastAsia="BrowalliaNew-Bold" w:hAnsi="TH SarabunPSK" w:cs="TH SarabunPSK"/>
                <w:b/>
                <w:bCs/>
                <w:color w:val="000000" w:themeColor="text1"/>
                <w:szCs w:val="24"/>
                <w:cs/>
              </w:rPr>
              <w:br/>
            </w:r>
            <w:r w:rsidRPr="000A6770">
              <w:rPr>
                <w:rFonts w:ascii="TH SarabunPSK" w:eastAsia="BrowalliaNew-Bold" w:hAnsi="TH SarabunPSK" w:cs="TH SarabunPSK" w:hint="cs"/>
                <w:b/>
                <w:bCs/>
                <w:color w:val="000000" w:themeColor="text1"/>
                <w:szCs w:val="24"/>
                <w:cs/>
              </w:rPr>
              <w:t>ป.ตรี</w:t>
            </w:r>
          </w:p>
        </w:tc>
        <w:tc>
          <w:tcPr>
            <w:tcW w:w="543"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ป.ตรี</w:t>
            </w:r>
          </w:p>
        </w:tc>
        <w:tc>
          <w:tcPr>
            <w:tcW w:w="543"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ป.โท</w:t>
            </w:r>
          </w:p>
        </w:tc>
        <w:tc>
          <w:tcPr>
            <w:tcW w:w="543"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ป.เอก</w:t>
            </w:r>
          </w:p>
        </w:tc>
        <w:tc>
          <w:tcPr>
            <w:tcW w:w="543" w:type="dxa"/>
            <w:tcBorders>
              <w:left w:val="dashSmallGap" w:sz="4" w:space="0" w:color="auto"/>
              <w:bottom w:val="single" w:sz="6" w:space="0" w:color="auto"/>
              <w:right w:val="single" w:sz="6"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รวม</w:t>
            </w:r>
          </w:p>
        </w:tc>
        <w:tc>
          <w:tcPr>
            <w:tcW w:w="543" w:type="dxa"/>
            <w:tcBorders>
              <w:left w:val="single" w:sz="6"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eastAsia="BrowalliaNew-Bold" w:hAnsi="TH SarabunPSK" w:cs="TH SarabunPSK"/>
                <w:b/>
                <w:bCs/>
                <w:color w:val="000000" w:themeColor="text1"/>
                <w:szCs w:val="24"/>
                <w:cs/>
              </w:rPr>
            </w:pPr>
            <w:r w:rsidRPr="000A6770">
              <w:rPr>
                <w:rFonts w:ascii="TH SarabunPSK" w:eastAsia="BrowalliaNew-Bold" w:hAnsi="TH SarabunPSK" w:cs="TH SarabunPSK" w:hint="cs"/>
                <w:b/>
                <w:bCs/>
                <w:color w:val="000000" w:themeColor="text1"/>
                <w:szCs w:val="24"/>
                <w:cs/>
              </w:rPr>
              <w:t>ต่ำกว่า</w:t>
            </w:r>
            <w:r w:rsidRPr="000A6770">
              <w:rPr>
                <w:rFonts w:ascii="TH SarabunPSK" w:eastAsia="BrowalliaNew-Bold" w:hAnsi="TH SarabunPSK" w:cs="TH SarabunPSK"/>
                <w:b/>
                <w:bCs/>
                <w:color w:val="000000" w:themeColor="text1"/>
                <w:szCs w:val="24"/>
                <w:cs/>
              </w:rPr>
              <w:br/>
            </w:r>
            <w:r w:rsidRPr="000A6770">
              <w:rPr>
                <w:rFonts w:ascii="TH SarabunPSK" w:eastAsia="BrowalliaNew-Bold" w:hAnsi="TH SarabunPSK" w:cs="TH SarabunPSK" w:hint="cs"/>
                <w:b/>
                <w:bCs/>
                <w:color w:val="000000" w:themeColor="text1"/>
                <w:szCs w:val="24"/>
                <w:cs/>
              </w:rPr>
              <w:t>ป.ตรี</w:t>
            </w:r>
          </w:p>
        </w:tc>
        <w:tc>
          <w:tcPr>
            <w:tcW w:w="543"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ป.ตรี</w:t>
            </w:r>
          </w:p>
        </w:tc>
        <w:tc>
          <w:tcPr>
            <w:tcW w:w="459"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ป.โท</w:t>
            </w:r>
          </w:p>
        </w:tc>
        <w:tc>
          <w:tcPr>
            <w:tcW w:w="450"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ป.เอก</w:t>
            </w:r>
          </w:p>
        </w:tc>
        <w:tc>
          <w:tcPr>
            <w:tcW w:w="543" w:type="dxa"/>
            <w:tcBorders>
              <w:left w:val="dashSmallGap" w:sz="4" w:space="0" w:color="auto"/>
              <w:bottom w:val="single" w:sz="6" w:space="0" w:color="auto"/>
              <w:right w:val="single" w:sz="6"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รวม</w:t>
            </w:r>
          </w:p>
        </w:tc>
      </w:tr>
      <w:tr w:rsidR="00D574D8" w:rsidRPr="000A6770" w:rsidTr="008A7F9E">
        <w:tc>
          <w:tcPr>
            <w:tcW w:w="2133" w:type="dxa"/>
            <w:tcBorders>
              <w:left w:val="single" w:sz="6" w:space="0" w:color="auto"/>
              <w:right w:val="single" w:sz="6" w:space="0" w:color="auto"/>
            </w:tcBorders>
          </w:tcPr>
          <w:p w:rsidR="00D574D8" w:rsidRPr="000A6770" w:rsidRDefault="00D574D8" w:rsidP="00D574D8">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z w:val="26"/>
                <w:szCs w:val="26"/>
                <w:cs/>
              </w:rPr>
            </w:pPr>
            <w:r w:rsidRPr="000A6770">
              <w:rPr>
                <w:rFonts w:ascii="TH SarabunPSK" w:hAnsi="TH SarabunPSK" w:cs="TH SarabunPSK" w:hint="cs"/>
                <w:color w:val="000000" w:themeColor="text1"/>
                <w:sz w:val="26"/>
                <w:szCs w:val="26"/>
                <w:cs/>
              </w:rPr>
              <w:t>เจ้าหน้าที่ห้องสมุด</w:t>
            </w:r>
          </w:p>
        </w:tc>
        <w:tc>
          <w:tcPr>
            <w:tcW w:w="542" w:type="dxa"/>
            <w:tcBorders>
              <w:top w:val="single" w:sz="6" w:space="0" w:color="auto"/>
              <w:left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top w:val="single" w:sz="6" w:space="0" w:color="auto"/>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top w:val="single" w:sz="6" w:space="0" w:color="auto"/>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8" w:type="dxa"/>
            <w:tcBorders>
              <w:top w:val="single" w:sz="6" w:space="0" w:color="auto"/>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543" w:type="dxa"/>
            <w:tcBorders>
              <w:top w:val="single" w:sz="6" w:space="0" w:color="auto"/>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459" w:type="dxa"/>
            <w:tcBorders>
              <w:top w:val="single" w:sz="6" w:space="0" w:color="auto"/>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450" w:type="dxa"/>
            <w:tcBorders>
              <w:top w:val="single" w:sz="6" w:space="0" w:color="auto"/>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543" w:type="dxa"/>
            <w:tcBorders>
              <w:top w:val="single" w:sz="6" w:space="0" w:color="auto"/>
              <w:left w:val="dashSmallGap" w:sz="4" w:space="0" w:color="auto"/>
              <w:right w:val="single" w:sz="6"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r>
      <w:tr w:rsidR="00D574D8" w:rsidRPr="000A6770" w:rsidTr="008A7F9E">
        <w:trPr>
          <w:trHeight w:val="382"/>
        </w:trPr>
        <w:tc>
          <w:tcPr>
            <w:tcW w:w="2133" w:type="dxa"/>
            <w:tcBorders>
              <w:left w:val="single" w:sz="6" w:space="0" w:color="auto"/>
              <w:right w:val="single" w:sz="6" w:space="0" w:color="auto"/>
            </w:tcBorders>
          </w:tcPr>
          <w:p w:rsidR="00D574D8" w:rsidRPr="000A6770" w:rsidRDefault="00D574D8" w:rsidP="00D574D8">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z w:val="26"/>
                <w:szCs w:val="26"/>
              </w:rPr>
            </w:pPr>
            <w:r w:rsidRPr="000A6770">
              <w:rPr>
                <w:rFonts w:ascii="TH SarabunPSK" w:eastAsia="BrowalliaNew-Bold" w:hAnsi="TH SarabunPSK" w:cs="TH SarabunPSK" w:hint="cs"/>
                <w:color w:val="000000" w:themeColor="text1"/>
                <w:sz w:val="26"/>
                <w:szCs w:val="26"/>
                <w:cs/>
              </w:rPr>
              <w:t>เจ้าหน้าที่ห้องปฏิบัติการ</w:t>
            </w:r>
          </w:p>
        </w:tc>
        <w:tc>
          <w:tcPr>
            <w:tcW w:w="542" w:type="dxa"/>
            <w:tcBorders>
              <w:left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23</w:t>
            </w:r>
          </w:p>
        </w:tc>
        <w:tc>
          <w:tcPr>
            <w:tcW w:w="477"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71</w:t>
            </w:r>
          </w:p>
        </w:tc>
        <w:tc>
          <w:tcPr>
            <w:tcW w:w="477"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36</w:t>
            </w:r>
          </w:p>
        </w:tc>
        <w:tc>
          <w:tcPr>
            <w:tcW w:w="478"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w:t>
            </w:r>
          </w:p>
        </w:tc>
        <w:tc>
          <w:tcPr>
            <w:tcW w:w="543" w:type="dxa"/>
            <w:tcBorders>
              <w:left w:val="dashSmallGap" w:sz="4"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132</w:t>
            </w:r>
          </w:p>
        </w:tc>
        <w:tc>
          <w:tcPr>
            <w:tcW w:w="543" w:type="dxa"/>
            <w:tcBorders>
              <w:left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23</w:t>
            </w:r>
          </w:p>
        </w:tc>
        <w:tc>
          <w:tcPr>
            <w:tcW w:w="543"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73</w:t>
            </w:r>
          </w:p>
        </w:tc>
        <w:tc>
          <w:tcPr>
            <w:tcW w:w="543"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36</w:t>
            </w:r>
          </w:p>
        </w:tc>
        <w:tc>
          <w:tcPr>
            <w:tcW w:w="543"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w:t>
            </w:r>
          </w:p>
        </w:tc>
        <w:tc>
          <w:tcPr>
            <w:tcW w:w="543" w:type="dxa"/>
            <w:tcBorders>
              <w:left w:val="dashSmallGap" w:sz="4"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134</w:t>
            </w:r>
          </w:p>
        </w:tc>
        <w:tc>
          <w:tcPr>
            <w:tcW w:w="543" w:type="dxa"/>
            <w:tcBorders>
              <w:left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sidRPr="00D574D8">
              <w:rPr>
                <w:rFonts w:ascii="TH SarabunPSK" w:eastAsia="BrowalliaNew-Bold" w:hAnsi="TH SarabunPSK" w:cs="TH SarabunPSK" w:hint="cs"/>
                <w:color w:val="0000FF"/>
                <w:sz w:val="28"/>
                <w:cs/>
              </w:rPr>
              <w:t>23</w:t>
            </w:r>
          </w:p>
        </w:tc>
        <w:tc>
          <w:tcPr>
            <w:tcW w:w="543" w:type="dxa"/>
            <w:tcBorders>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sidRPr="00D574D8">
              <w:rPr>
                <w:rFonts w:ascii="TH SarabunPSK" w:eastAsia="BrowalliaNew-Bold" w:hAnsi="TH SarabunPSK" w:cs="TH SarabunPSK" w:hint="cs"/>
                <w:color w:val="0000FF"/>
                <w:sz w:val="28"/>
                <w:cs/>
              </w:rPr>
              <w:t>70</w:t>
            </w:r>
          </w:p>
        </w:tc>
        <w:tc>
          <w:tcPr>
            <w:tcW w:w="459" w:type="dxa"/>
            <w:tcBorders>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sidRPr="00D574D8">
              <w:rPr>
                <w:rFonts w:ascii="TH SarabunPSK" w:eastAsia="BrowalliaNew-Bold" w:hAnsi="TH SarabunPSK" w:cs="TH SarabunPSK" w:hint="cs"/>
                <w:color w:val="0000FF"/>
                <w:sz w:val="28"/>
                <w:cs/>
              </w:rPr>
              <w:t>36</w:t>
            </w:r>
          </w:p>
        </w:tc>
        <w:tc>
          <w:tcPr>
            <w:tcW w:w="450" w:type="dxa"/>
            <w:tcBorders>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sidRPr="00D574D8">
              <w:rPr>
                <w:rFonts w:ascii="TH SarabunPSK" w:eastAsia="BrowalliaNew-Bold" w:hAnsi="TH SarabunPSK" w:cs="TH SarabunPSK" w:hint="cs"/>
                <w:color w:val="0000FF"/>
                <w:sz w:val="28"/>
                <w:cs/>
              </w:rPr>
              <w:t>3</w:t>
            </w:r>
          </w:p>
        </w:tc>
        <w:tc>
          <w:tcPr>
            <w:tcW w:w="543" w:type="dxa"/>
            <w:tcBorders>
              <w:left w:val="dashSmallGap" w:sz="4" w:space="0" w:color="auto"/>
              <w:right w:val="single" w:sz="6"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sidRPr="00D574D8">
              <w:rPr>
                <w:rFonts w:ascii="TH SarabunPSK" w:eastAsia="BrowalliaNew-Bold" w:hAnsi="TH SarabunPSK" w:cs="TH SarabunPSK" w:hint="cs"/>
                <w:color w:val="0000FF"/>
                <w:sz w:val="28"/>
                <w:cs/>
              </w:rPr>
              <w:t>132</w:t>
            </w:r>
          </w:p>
        </w:tc>
      </w:tr>
      <w:tr w:rsidR="00D574D8" w:rsidRPr="000A6770" w:rsidTr="008A7F9E">
        <w:tc>
          <w:tcPr>
            <w:tcW w:w="2133" w:type="dxa"/>
            <w:tcBorders>
              <w:left w:val="single" w:sz="6" w:space="0" w:color="auto"/>
              <w:right w:val="single" w:sz="6" w:space="0" w:color="auto"/>
            </w:tcBorders>
          </w:tcPr>
          <w:p w:rsidR="00D574D8" w:rsidRPr="000A6770" w:rsidRDefault="00D574D8" w:rsidP="00D574D8">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z w:val="26"/>
                <w:szCs w:val="26"/>
              </w:rPr>
            </w:pPr>
            <w:r w:rsidRPr="000A6770">
              <w:rPr>
                <w:rFonts w:ascii="TH SarabunPSK" w:eastAsia="BrowalliaNew-Bold" w:hAnsi="TH SarabunPSK" w:cs="TH SarabunPSK" w:hint="cs"/>
                <w:color w:val="000000" w:themeColor="text1"/>
                <w:sz w:val="26"/>
                <w:szCs w:val="26"/>
                <w:cs/>
              </w:rPr>
              <w:t xml:space="preserve">เจ้าหน้าที่ด้าน </w:t>
            </w:r>
            <w:r w:rsidRPr="000A6770">
              <w:rPr>
                <w:rFonts w:ascii="TH SarabunPSK" w:eastAsia="BrowalliaNew-Bold" w:hAnsi="TH SarabunPSK" w:cs="TH SarabunPSK"/>
                <w:color w:val="000000" w:themeColor="text1"/>
                <w:sz w:val="26"/>
                <w:szCs w:val="26"/>
              </w:rPr>
              <w:t>IT/</w:t>
            </w:r>
            <w:r w:rsidRPr="000A6770">
              <w:rPr>
                <w:rFonts w:ascii="TH SarabunPSK" w:eastAsia="BrowalliaNew-Bold" w:hAnsi="TH SarabunPSK" w:cs="TH SarabunPSK" w:hint="cs"/>
                <w:color w:val="000000" w:themeColor="text1"/>
                <w:sz w:val="26"/>
                <w:szCs w:val="26"/>
                <w:cs/>
              </w:rPr>
              <w:t>คอมพิวเตอร์</w:t>
            </w:r>
          </w:p>
        </w:tc>
        <w:tc>
          <w:tcPr>
            <w:tcW w:w="542" w:type="dxa"/>
            <w:tcBorders>
              <w:left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8"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543" w:type="dxa"/>
            <w:tcBorders>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459" w:type="dxa"/>
            <w:tcBorders>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450" w:type="dxa"/>
            <w:tcBorders>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543" w:type="dxa"/>
            <w:tcBorders>
              <w:left w:val="dashSmallGap" w:sz="4" w:space="0" w:color="auto"/>
              <w:right w:val="single" w:sz="6"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r>
      <w:tr w:rsidR="00D574D8" w:rsidRPr="000A6770" w:rsidTr="008A7F9E">
        <w:tc>
          <w:tcPr>
            <w:tcW w:w="2133" w:type="dxa"/>
            <w:tcBorders>
              <w:left w:val="single" w:sz="6" w:space="0" w:color="auto"/>
              <w:right w:val="single" w:sz="6" w:space="0" w:color="auto"/>
            </w:tcBorders>
          </w:tcPr>
          <w:p w:rsidR="00D574D8" w:rsidRPr="000A6770" w:rsidRDefault="00D574D8" w:rsidP="00D574D8">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pacing w:val="-7"/>
                <w:sz w:val="26"/>
                <w:szCs w:val="26"/>
                <w:cs/>
              </w:rPr>
            </w:pPr>
            <w:r w:rsidRPr="000A6770">
              <w:rPr>
                <w:rFonts w:ascii="TH SarabunPSK" w:eastAsia="BrowalliaNew-Bold" w:hAnsi="TH SarabunPSK" w:cs="TH SarabunPSK" w:hint="cs"/>
                <w:color w:val="000000" w:themeColor="text1"/>
                <w:spacing w:val="-7"/>
                <w:sz w:val="26"/>
                <w:szCs w:val="26"/>
                <w:cs/>
              </w:rPr>
              <w:t>เจ้าหน้าที่บริหารงานทั่วไป</w:t>
            </w:r>
          </w:p>
        </w:tc>
        <w:tc>
          <w:tcPr>
            <w:tcW w:w="542" w:type="dxa"/>
            <w:tcBorders>
              <w:left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477"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9</w:t>
            </w:r>
          </w:p>
        </w:tc>
        <w:tc>
          <w:tcPr>
            <w:tcW w:w="477"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w:t>
            </w:r>
          </w:p>
        </w:tc>
        <w:tc>
          <w:tcPr>
            <w:tcW w:w="478"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12</w:t>
            </w:r>
          </w:p>
        </w:tc>
        <w:tc>
          <w:tcPr>
            <w:tcW w:w="543" w:type="dxa"/>
            <w:tcBorders>
              <w:left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9</w:t>
            </w:r>
          </w:p>
        </w:tc>
        <w:tc>
          <w:tcPr>
            <w:tcW w:w="543"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w:t>
            </w:r>
          </w:p>
        </w:tc>
        <w:tc>
          <w:tcPr>
            <w:tcW w:w="543" w:type="dxa"/>
            <w:tcBorders>
              <w:left w:val="dashSmallGap"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12</w:t>
            </w:r>
          </w:p>
        </w:tc>
        <w:tc>
          <w:tcPr>
            <w:tcW w:w="543" w:type="dxa"/>
            <w:tcBorders>
              <w:left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Pr>
                <w:rFonts w:ascii="TH SarabunPSK" w:eastAsia="BrowalliaNew-Bold" w:hAnsi="TH SarabunPSK" w:cs="TH SarabunPSK" w:hint="cs"/>
                <w:color w:val="0000FF"/>
                <w:sz w:val="28"/>
                <w:cs/>
              </w:rPr>
              <w:t>-</w:t>
            </w:r>
          </w:p>
        </w:tc>
        <w:tc>
          <w:tcPr>
            <w:tcW w:w="543" w:type="dxa"/>
            <w:tcBorders>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Pr>
                <w:rFonts w:ascii="TH SarabunPSK" w:eastAsia="BrowalliaNew-Bold" w:hAnsi="TH SarabunPSK" w:cs="TH SarabunPSK" w:hint="cs"/>
                <w:color w:val="0000FF"/>
                <w:sz w:val="28"/>
                <w:cs/>
              </w:rPr>
              <w:t>10</w:t>
            </w:r>
          </w:p>
        </w:tc>
        <w:tc>
          <w:tcPr>
            <w:tcW w:w="459" w:type="dxa"/>
            <w:tcBorders>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Pr>
                <w:rFonts w:ascii="TH SarabunPSK" w:eastAsia="BrowalliaNew-Bold" w:hAnsi="TH SarabunPSK" w:cs="TH SarabunPSK" w:hint="cs"/>
                <w:color w:val="0000FF"/>
                <w:sz w:val="28"/>
                <w:cs/>
              </w:rPr>
              <w:t>4</w:t>
            </w:r>
          </w:p>
        </w:tc>
        <w:tc>
          <w:tcPr>
            <w:tcW w:w="450" w:type="dxa"/>
            <w:tcBorders>
              <w:left w:val="dashSmallGap"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Pr>
                <w:rFonts w:ascii="TH SarabunPSK" w:eastAsia="BrowalliaNew-Bold" w:hAnsi="TH SarabunPSK" w:cs="TH SarabunPSK" w:hint="cs"/>
                <w:color w:val="0000FF"/>
                <w:sz w:val="28"/>
                <w:cs/>
              </w:rPr>
              <w:t>-</w:t>
            </w:r>
          </w:p>
        </w:tc>
        <w:tc>
          <w:tcPr>
            <w:tcW w:w="543" w:type="dxa"/>
            <w:tcBorders>
              <w:left w:val="dashSmallGap" w:sz="4" w:space="0" w:color="auto"/>
              <w:right w:val="single" w:sz="6"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Pr>
                <w:rFonts w:ascii="TH SarabunPSK" w:eastAsia="BrowalliaNew-Bold" w:hAnsi="TH SarabunPSK" w:cs="TH SarabunPSK" w:hint="cs"/>
                <w:color w:val="0000FF"/>
                <w:sz w:val="28"/>
                <w:cs/>
              </w:rPr>
              <w:t>14</w:t>
            </w:r>
          </w:p>
        </w:tc>
      </w:tr>
      <w:tr w:rsidR="00D574D8" w:rsidRPr="000A6770" w:rsidTr="008A7F9E">
        <w:tc>
          <w:tcPr>
            <w:tcW w:w="2133" w:type="dxa"/>
            <w:tcBorders>
              <w:left w:val="single" w:sz="6" w:space="0" w:color="auto"/>
              <w:bottom w:val="single" w:sz="4" w:space="0" w:color="auto"/>
              <w:right w:val="single" w:sz="6" w:space="0" w:color="auto"/>
            </w:tcBorders>
          </w:tcPr>
          <w:p w:rsidR="00D574D8" w:rsidRPr="000A6770" w:rsidRDefault="00D574D8" w:rsidP="00D574D8">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z w:val="26"/>
                <w:szCs w:val="26"/>
                <w:cs/>
              </w:rPr>
            </w:pPr>
            <w:r w:rsidRPr="000A6770">
              <w:rPr>
                <w:rFonts w:ascii="TH SarabunPSK" w:eastAsia="BrowalliaNew-Bold" w:hAnsi="TH SarabunPSK" w:cs="TH SarabunPSK" w:hint="cs"/>
                <w:color w:val="000000" w:themeColor="text1"/>
                <w:sz w:val="26"/>
                <w:szCs w:val="26"/>
                <w:cs/>
              </w:rPr>
              <w:t>เจ้าหน้าที่ฝ่ายทะเบียนและประเมินผล</w:t>
            </w:r>
          </w:p>
        </w:tc>
        <w:tc>
          <w:tcPr>
            <w:tcW w:w="542" w:type="dxa"/>
            <w:tcBorders>
              <w:left w:val="single" w:sz="6" w:space="0" w:color="auto"/>
              <w:bottom w:val="single"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bottom w:val="single"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bottom w:val="single"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8" w:type="dxa"/>
            <w:tcBorders>
              <w:left w:val="dashSmallGap" w:sz="4" w:space="0" w:color="auto"/>
              <w:bottom w:val="single"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bottom w:val="single"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bottom w:val="single"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543" w:type="dxa"/>
            <w:tcBorders>
              <w:left w:val="dashSmallGap" w:sz="4" w:space="0" w:color="auto"/>
              <w:bottom w:val="single"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459" w:type="dxa"/>
            <w:tcBorders>
              <w:left w:val="dashSmallGap" w:sz="4" w:space="0" w:color="auto"/>
              <w:bottom w:val="single"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450" w:type="dxa"/>
            <w:tcBorders>
              <w:left w:val="dashSmallGap" w:sz="4" w:space="0" w:color="auto"/>
              <w:bottom w:val="single" w:sz="4"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543" w:type="dxa"/>
            <w:tcBorders>
              <w:left w:val="dashSmallGap" w:sz="4" w:space="0" w:color="auto"/>
              <w:bottom w:val="single" w:sz="4" w:space="0" w:color="auto"/>
              <w:right w:val="single" w:sz="6"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r>
      <w:tr w:rsidR="00D574D8" w:rsidRPr="000A6770" w:rsidTr="008A7F9E">
        <w:tc>
          <w:tcPr>
            <w:tcW w:w="2133" w:type="dxa"/>
            <w:tcBorders>
              <w:left w:val="single" w:sz="6" w:space="0" w:color="auto"/>
              <w:bottom w:val="single" w:sz="6" w:space="0" w:color="auto"/>
              <w:right w:val="single" w:sz="6" w:space="0" w:color="auto"/>
            </w:tcBorders>
          </w:tcPr>
          <w:p w:rsidR="00D574D8" w:rsidRPr="000A6770" w:rsidRDefault="00D574D8" w:rsidP="00D574D8">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z w:val="26"/>
                <w:szCs w:val="26"/>
                <w:cs/>
              </w:rPr>
            </w:pPr>
            <w:r w:rsidRPr="000A6770">
              <w:rPr>
                <w:rFonts w:ascii="TH SarabunPSK" w:eastAsia="BrowalliaNew-Bold" w:hAnsi="TH SarabunPSK" w:cs="TH SarabunPSK" w:hint="cs"/>
                <w:color w:val="000000" w:themeColor="text1"/>
                <w:sz w:val="26"/>
                <w:szCs w:val="26"/>
                <w:cs/>
              </w:rPr>
              <w:t>เจ้าหน้าที่ให้บริการนักศึกษาด้านต่าง ๆ</w:t>
            </w:r>
          </w:p>
        </w:tc>
        <w:tc>
          <w:tcPr>
            <w:tcW w:w="542" w:type="dxa"/>
            <w:tcBorders>
              <w:left w:val="single" w:sz="6"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8" w:type="dxa"/>
            <w:tcBorders>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bottom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543" w:type="dxa"/>
            <w:tcBorders>
              <w:left w:val="dashSmallGap" w:sz="4" w:space="0" w:color="auto"/>
              <w:bottom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459" w:type="dxa"/>
            <w:tcBorders>
              <w:left w:val="dashSmallGap" w:sz="4" w:space="0" w:color="auto"/>
              <w:bottom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450" w:type="dxa"/>
            <w:tcBorders>
              <w:left w:val="dashSmallGap" w:sz="4" w:space="0" w:color="auto"/>
              <w:bottom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c>
          <w:tcPr>
            <w:tcW w:w="543" w:type="dxa"/>
            <w:tcBorders>
              <w:left w:val="dashSmallGap" w:sz="4" w:space="0" w:color="auto"/>
              <w:bottom w:val="single" w:sz="6" w:space="0" w:color="auto"/>
              <w:right w:val="single" w:sz="6"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cs/>
              </w:rPr>
            </w:pPr>
            <w:r w:rsidRPr="00D574D8">
              <w:rPr>
                <w:rFonts w:ascii="TH SarabunPSK" w:eastAsia="BrowalliaNew-Bold" w:hAnsi="TH SarabunPSK" w:cs="TH SarabunPSK" w:hint="cs"/>
                <w:color w:val="0000FF"/>
                <w:sz w:val="28"/>
                <w:cs/>
              </w:rPr>
              <w:t>-</w:t>
            </w:r>
          </w:p>
        </w:tc>
      </w:tr>
      <w:tr w:rsidR="00D574D8" w:rsidRPr="000A6770" w:rsidTr="008A7F9E">
        <w:tc>
          <w:tcPr>
            <w:tcW w:w="2133" w:type="dxa"/>
            <w:tcBorders>
              <w:top w:val="single" w:sz="6" w:space="0" w:color="auto"/>
              <w:left w:val="single" w:sz="6" w:space="0" w:color="auto"/>
              <w:bottom w:val="single" w:sz="6" w:space="0" w:color="auto"/>
              <w:right w:val="single" w:sz="6" w:space="0" w:color="auto"/>
            </w:tcBorders>
          </w:tcPr>
          <w:p w:rsidR="00D574D8" w:rsidRPr="000A6770" w:rsidRDefault="00D574D8" w:rsidP="00D574D8">
            <w:pPr>
              <w:pStyle w:val="ListParagraph"/>
              <w:tabs>
                <w:tab w:val="left" w:pos="357"/>
              </w:tabs>
              <w:autoSpaceDE w:val="0"/>
              <w:autoSpaceDN w:val="0"/>
              <w:adjustRightInd w:val="0"/>
              <w:spacing w:after="0" w:line="240" w:lineRule="auto"/>
              <w:ind w:left="216"/>
              <w:jc w:val="center"/>
              <w:rPr>
                <w:rFonts w:ascii="TH SarabunPSK" w:eastAsia="BrowalliaNew-Bold" w:hAnsi="TH SarabunPSK" w:cs="TH SarabunPSK"/>
                <w:b/>
                <w:bCs/>
                <w:color w:val="000000" w:themeColor="text1"/>
                <w:sz w:val="26"/>
                <w:szCs w:val="26"/>
                <w:cs/>
              </w:rPr>
            </w:pPr>
            <w:r w:rsidRPr="000A6770">
              <w:rPr>
                <w:rFonts w:ascii="TH SarabunPSK" w:eastAsia="BrowalliaNew-Bold" w:hAnsi="TH SarabunPSK" w:cs="TH SarabunPSK" w:hint="cs"/>
                <w:b/>
                <w:bCs/>
                <w:color w:val="000000" w:themeColor="text1"/>
                <w:sz w:val="26"/>
                <w:szCs w:val="26"/>
                <w:cs/>
              </w:rPr>
              <w:t>รวม</w:t>
            </w:r>
          </w:p>
        </w:tc>
        <w:tc>
          <w:tcPr>
            <w:tcW w:w="542" w:type="dxa"/>
            <w:tcBorders>
              <w:top w:val="single" w:sz="6" w:space="0" w:color="auto"/>
              <w:left w:val="single" w:sz="6"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23</w:t>
            </w:r>
          </w:p>
        </w:tc>
        <w:tc>
          <w:tcPr>
            <w:tcW w:w="477" w:type="dxa"/>
            <w:tcBorders>
              <w:top w:val="single" w:sz="6" w:space="0" w:color="auto"/>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80</w:t>
            </w:r>
          </w:p>
        </w:tc>
        <w:tc>
          <w:tcPr>
            <w:tcW w:w="477" w:type="dxa"/>
            <w:tcBorders>
              <w:top w:val="single" w:sz="6" w:space="0" w:color="auto"/>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39</w:t>
            </w:r>
          </w:p>
        </w:tc>
        <w:tc>
          <w:tcPr>
            <w:tcW w:w="478" w:type="dxa"/>
            <w:tcBorders>
              <w:top w:val="single" w:sz="6" w:space="0" w:color="auto"/>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w:t>
            </w:r>
          </w:p>
        </w:tc>
        <w:tc>
          <w:tcPr>
            <w:tcW w:w="543" w:type="dxa"/>
            <w:tcBorders>
              <w:top w:val="single" w:sz="6" w:space="0" w:color="auto"/>
              <w:left w:val="dashSmallGap" w:sz="4" w:space="0" w:color="auto"/>
              <w:bottom w:val="single" w:sz="6"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144</w:t>
            </w:r>
          </w:p>
        </w:tc>
        <w:tc>
          <w:tcPr>
            <w:tcW w:w="543" w:type="dxa"/>
            <w:tcBorders>
              <w:top w:val="single" w:sz="6" w:space="0" w:color="auto"/>
              <w:left w:val="single" w:sz="6"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23</w:t>
            </w:r>
          </w:p>
        </w:tc>
        <w:tc>
          <w:tcPr>
            <w:tcW w:w="543" w:type="dxa"/>
            <w:tcBorders>
              <w:top w:val="single" w:sz="6" w:space="0" w:color="auto"/>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82</w:t>
            </w:r>
          </w:p>
        </w:tc>
        <w:tc>
          <w:tcPr>
            <w:tcW w:w="543" w:type="dxa"/>
            <w:tcBorders>
              <w:top w:val="single" w:sz="6" w:space="0" w:color="auto"/>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39</w:t>
            </w:r>
          </w:p>
        </w:tc>
        <w:tc>
          <w:tcPr>
            <w:tcW w:w="543" w:type="dxa"/>
            <w:tcBorders>
              <w:top w:val="single" w:sz="6" w:space="0" w:color="auto"/>
              <w:left w:val="dashSmallGap" w:sz="4" w:space="0" w:color="auto"/>
              <w:bottom w:val="single" w:sz="6" w:space="0" w:color="auto"/>
              <w:right w:val="dashSmallGap" w:sz="4"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w:t>
            </w:r>
          </w:p>
        </w:tc>
        <w:tc>
          <w:tcPr>
            <w:tcW w:w="543" w:type="dxa"/>
            <w:tcBorders>
              <w:top w:val="single" w:sz="6" w:space="0" w:color="auto"/>
              <w:left w:val="dashSmallGap" w:sz="4" w:space="0" w:color="auto"/>
              <w:bottom w:val="single" w:sz="6" w:space="0" w:color="auto"/>
              <w:right w:val="single" w:sz="6" w:space="0" w:color="auto"/>
            </w:tcBorders>
          </w:tcPr>
          <w:p w:rsidR="00D574D8" w:rsidRPr="000A6770" w:rsidRDefault="00D574D8" w:rsidP="00D574D8">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146</w:t>
            </w:r>
          </w:p>
        </w:tc>
        <w:tc>
          <w:tcPr>
            <w:tcW w:w="543" w:type="dxa"/>
            <w:tcBorders>
              <w:top w:val="single" w:sz="6" w:space="0" w:color="auto"/>
              <w:left w:val="single" w:sz="6" w:space="0" w:color="auto"/>
              <w:bottom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Pr>
                <w:rFonts w:ascii="TH SarabunPSK" w:eastAsia="BrowalliaNew-Bold" w:hAnsi="TH SarabunPSK" w:cs="TH SarabunPSK" w:hint="cs"/>
                <w:color w:val="0000FF"/>
                <w:sz w:val="28"/>
                <w:cs/>
              </w:rPr>
              <w:t>23</w:t>
            </w:r>
          </w:p>
        </w:tc>
        <w:tc>
          <w:tcPr>
            <w:tcW w:w="543" w:type="dxa"/>
            <w:tcBorders>
              <w:top w:val="single" w:sz="6" w:space="0" w:color="auto"/>
              <w:left w:val="dashSmallGap" w:sz="4" w:space="0" w:color="auto"/>
              <w:bottom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Pr>
                <w:rFonts w:ascii="TH SarabunPSK" w:eastAsia="BrowalliaNew-Bold" w:hAnsi="TH SarabunPSK" w:cs="TH SarabunPSK" w:hint="cs"/>
                <w:color w:val="0000FF"/>
                <w:sz w:val="28"/>
                <w:cs/>
              </w:rPr>
              <w:t>80</w:t>
            </w:r>
          </w:p>
        </w:tc>
        <w:tc>
          <w:tcPr>
            <w:tcW w:w="459" w:type="dxa"/>
            <w:tcBorders>
              <w:top w:val="single" w:sz="6" w:space="0" w:color="auto"/>
              <w:left w:val="dashSmallGap" w:sz="4" w:space="0" w:color="auto"/>
              <w:bottom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Pr>
                <w:rFonts w:ascii="TH SarabunPSK" w:eastAsia="BrowalliaNew-Bold" w:hAnsi="TH SarabunPSK" w:cs="TH SarabunPSK" w:hint="cs"/>
                <w:color w:val="0000FF"/>
                <w:sz w:val="28"/>
                <w:cs/>
              </w:rPr>
              <w:t>40</w:t>
            </w:r>
          </w:p>
        </w:tc>
        <w:tc>
          <w:tcPr>
            <w:tcW w:w="450" w:type="dxa"/>
            <w:tcBorders>
              <w:top w:val="single" w:sz="6" w:space="0" w:color="auto"/>
              <w:left w:val="dashSmallGap" w:sz="4" w:space="0" w:color="auto"/>
              <w:bottom w:val="single" w:sz="6" w:space="0" w:color="auto"/>
              <w:right w:val="dashSmallGap" w:sz="4"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Pr>
                <w:rFonts w:ascii="TH SarabunPSK" w:eastAsia="BrowalliaNew-Bold" w:hAnsi="TH SarabunPSK" w:cs="TH SarabunPSK" w:hint="cs"/>
                <w:color w:val="0000FF"/>
                <w:sz w:val="28"/>
                <w:cs/>
              </w:rPr>
              <w:t>3</w:t>
            </w:r>
          </w:p>
        </w:tc>
        <w:tc>
          <w:tcPr>
            <w:tcW w:w="543" w:type="dxa"/>
            <w:tcBorders>
              <w:top w:val="single" w:sz="6" w:space="0" w:color="auto"/>
              <w:left w:val="dashSmallGap" w:sz="4" w:space="0" w:color="auto"/>
              <w:bottom w:val="single" w:sz="6" w:space="0" w:color="auto"/>
              <w:right w:val="single" w:sz="6" w:space="0" w:color="auto"/>
            </w:tcBorders>
          </w:tcPr>
          <w:p w:rsidR="00D574D8" w:rsidRPr="00D574D8" w:rsidRDefault="00D574D8" w:rsidP="00D574D8">
            <w:pPr>
              <w:autoSpaceDE w:val="0"/>
              <w:autoSpaceDN w:val="0"/>
              <w:adjustRightInd w:val="0"/>
              <w:jc w:val="center"/>
              <w:rPr>
                <w:rFonts w:ascii="TH SarabunPSK" w:eastAsia="BrowalliaNew-Bold" w:hAnsi="TH SarabunPSK" w:cs="TH SarabunPSK"/>
                <w:color w:val="0000FF"/>
                <w:sz w:val="28"/>
              </w:rPr>
            </w:pPr>
            <w:r>
              <w:rPr>
                <w:rFonts w:ascii="TH SarabunPSK" w:eastAsia="BrowalliaNew-Bold" w:hAnsi="TH SarabunPSK" w:cs="TH SarabunPSK" w:hint="cs"/>
                <w:color w:val="0000FF"/>
                <w:sz w:val="28"/>
                <w:cs/>
              </w:rPr>
              <w:t>146</w:t>
            </w:r>
          </w:p>
        </w:tc>
      </w:tr>
    </w:tbl>
    <w:p w:rsidR="007F51D3" w:rsidRDefault="007F51D3" w:rsidP="00FF6847">
      <w:pPr>
        <w:tabs>
          <w:tab w:val="left" w:pos="450"/>
        </w:tabs>
        <w:rPr>
          <w:rFonts w:ascii="TH SarabunPSK" w:hAnsi="TH SarabunPSK" w:cs="TH SarabunPSK"/>
          <w:b/>
          <w:bCs/>
          <w:color w:val="000000" w:themeColor="text1"/>
          <w:szCs w:val="24"/>
        </w:rPr>
      </w:pPr>
    </w:p>
    <w:p w:rsidR="00FF6847" w:rsidRPr="00DC6A7E" w:rsidRDefault="00FF6847" w:rsidP="00FF6847">
      <w:pPr>
        <w:tabs>
          <w:tab w:val="left" w:pos="450"/>
        </w:tabs>
        <w:rPr>
          <w:rFonts w:ascii="TH SarabunPSK" w:hAnsi="TH SarabunPSK" w:cs="TH SarabunPSK"/>
          <w:b/>
          <w:bCs/>
          <w:color w:val="000000" w:themeColor="text1"/>
          <w:szCs w:val="24"/>
          <w:cs/>
        </w:rPr>
      </w:pPr>
      <w:r w:rsidRPr="00DC6A7E">
        <w:rPr>
          <w:rFonts w:ascii="TH SarabunPSK" w:hAnsi="TH SarabunPSK" w:cs="TH SarabunPSK" w:hint="cs"/>
          <w:b/>
          <w:bCs/>
          <w:color w:val="000000" w:themeColor="text1"/>
          <w:szCs w:val="24"/>
          <w:cs/>
        </w:rPr>
        <w:t xml:space="preserve">ที่มา </w:t>
      </w:r>
      <w:r w:rsidRPr="00DC6A7E">
        <w:rPr>
          <w:rFonts w:ascii="TH SarabunPSK" w:hAnsi="TH SarabunPSK" w:cs="TH SarabunPSK"/>
          <w:b/>
          <w:bCs/>
          <w:color w:val="000000" w:themeColor="text1"/>
          <w:szCs w:val="24"/>
        </w:rPr>
        <w:t xml:space="preserve">: </w:t>
      </w:r>
      <w:r w:rsidRPr="00DC6A7E">
        <w:rPr>
          <w:rFonts w:ascii="TH SarabunPSK" w:hAnsi="TH SarabunPSK" w:cs="TH SarabunPSK" w:hint="cs"/>
          <w:b/>
          <w:bCs/>
          <w:color w:val="000000" w:themeColor="text1"/>
          <w:szCs w:val="24"/>
          <w:cs/>
        </w:rPr>
        <w:t xml:space="preserve">ศูนย์บรรณสารและสื่อการศึกษา ศูนย์เครื่องมือวิทยาศาสตร์และเทคโนโลยี ศูนย์คอมพิวเตอร์ ศูนย์บริการการศึกษา </w:t>
      </w:r>
      <w:r w:rsidRPr="00DC6A7E">
        <w:rPr>
          <w:rFonts w:ascii="TH SarabunPSK" w:hAnsi="TH SarabunPSK" w:cs="TH SarabunPSK"/>
          <w:b/>
          <w:bCs/>
          <w:color w:val="000000" w:themeColor="text1"/>
          <w:szCs w:val="24"/>
          <w:cs/>
        </w:rPr>
        <w:br/>
      </w:r>
      <w:r w:rsidRPr="00DC6A7E">
        <w:rPr>
          <w:rFonts w:ascii="TH SarabunPSK" w:hAnsi="TH SarabunPSK" w:cs="TH SarabunPSK" w:hint="cs"/>
          <w:b/>
          <w:bCs/>
          <w:color w:val="000000" w:themeColor="text1"/>
          <w:szCs w:val="24"/>
          <w:cs/>
        </w:rPr>
        <w:t xml:space="preserve">  </w:t>
      </w:r>
      <w:r w:rsidRPr="00DC6A7E">
        <w:rPr>
          <w:rFonts w:ascii="TH SarabunPSK" w:hAnsi="TH SarabunPSK" w:cs="TH SarabunPSK"/>
          <w:b/>
          <w:bCs/>
          <w:color w:val="000000" w:themeColor="text1"/>
          <w:szCs w:val="24"/>
          <w:cs/>
        </w:rPr>
        <w:tab/>
      </w:r>
      <w:r w:rsidRPr="00DC6A7E">
        <w:rPr>
          <w:rFonts w:ascii="TH SarabunPSK" w:hAnsi="TH SarabunPSK" w:cs="TH SarabunPSK" w:hint="cs"/>
          <w:b/>
          <w:bCs/>
          <w:color w:val="000000" w:themeColor="text1"/>
          <w:szCs w:val="24"/>
          <w:cs/>
        </w:rPr>
        <w:t xml:space="preserve">ส่วนกิจการนักศึกษา และส่วนการเจ้าหน้าที่  </w:t>
      </w:r>
    </w:p>
    <w:p w:rsidR="00C25E01" w:rsidRPr="000B1022" w:rsidRDefault="00C25E01" w:rsidP="00FF6847">
      <w:pPr>
        <w:spacing w:after="120"/>
        <w:rPr>
          <w:rFonts w:ascii="TH SarabunPSK" w:hAnsi="TH SarabunPSK" w:cs="TH SarabunPSK"/>
          <w:b/>
          <w:bCs/>
          <w:color w:val="000000" w:themeColor="text1"/>
          <w:sz w:val="16"/>
          <w:szCs w:val="16"/>
        </w:rPr>
      </w:pPr>
    </w:p>
    <w:p w:rsidR="00FF6847" w:rsidRPr="000A6770" w:rsidRDefault="00FF6847" w:rsidP="00FF6847">
      <w:pPr>
        <w:spacing w:after="120"/>
        <w:rPr>
          <w:rFonts w:ascii="TH SarabunPSK" w:hAnsi="TH SarabunPSK" w:cs="TH SarabunPSK"/>
          <w:b/>
          <w:bCs/>
          <w:color w:val="000000" w:themeColor="text1"/>
          <w:sz w:val="32"/>
          <w:szCs w:val="32"/>
        </w:rPr>
      </w:pPr>
      <w:r w:rsidRPr="000A6770">
        <w:rPr>
          <w:rFonts w:ascii="TH SarabunPSK" w:hAnsi="TH SarabunPSK" w:cs="TH SarabunPSK" w:hint="cs"/>
          <w:b/>
          <w:bCs/>
          <w:color w:val="000000" w:themeColor="text1"/>
          <w:sz w:val="32"/>
          <w:szCs w:val="32"/>
          <w:cs/>
        </w:rPr>
        <w:t xml:space="preserve">ตาราง </w:t>
      </w:r>
      <w:r w:rsidRPr="000A6770">
        <w:rPr>
          <w:rFonts w:ascii="TH SarabunPSK" w:hAnsi="TH SarabunPSK" w:cs="TH SarabunPSK"/>
          <w:b/>
          <w:bCs/>
          <w:color w:val="000000" w:themeColor="text1"/>
          <w:sz w:val="32"/>
          <w:szCs w:val="32"/>
        </w:rPr>
        <w:t>AUN-QA 7-2</w:t>
      </w:r>
      <w:r w:rsidRPr="000A6770">
        <w:rPr>
          <w:rFonts w:ascii="TH SarabunPSK" w:hAnsi="TH SarabunPSK" w:cs="TH SarabunPSK" w:hint="cs"/>
          <w:b/>
          <w:bCs/>
          <w:color w:val="000000" w:themeColor="text1"/>
          <w:sz w:val="32"/>
          <w:szCs w:val="32"/>
          <w:cs/>
        </w:rPr>
        <w:t xml:space="preserve"> </w:t>
      </w:r>
      <w:r w:rsidRPr="000A6770">
        <w:rPr>
          <w:rFonts w:ascii="TH SarabunPSK" w:hAnsi="TH SarabunPSK" w:cs="TH SarabunPSK"/>
          <w:b/>
          <w:bCs/>
          <w:color w:val="000000" w:themeColor="text1"/>
          <w:sz w:val="32"/>
          <w:szCs w:val="32"/>
        </w:rPr>
        <w:t>:</w:t>
      </w:r>
      <w:r w:rsidRPr="000A6770">
        <w:rPr>
          <w:rFonts w:ascii="TH SarabunPSK" w:hAnsi="TH SarabunPSK" w:cs="TH SarabunPSK" w:hint="cs"/>
          <w:b/>
          <w:bCs/>
          <w:color w:val="000000" w:themeColor="text1"/>
          <w:sz w:val="32"/>
          <w:szCs w:val="32"/>
          <w:cs/>
        </w:rPr>
        <w:t xml:space="preserve"> จำนวนกิจกรรมการพัฒนาบุคลากรสายสนับสนุน</w:t>
      </w:r>
    </w:p>
    <w:tbl>
      <w:tblPr>
        <w:tblW w:w="4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430"/>
      </w:tblGrid>
      <w:tr w:rsidR="00FF6847" w:rsidRPr="000A6770" w:rsidTr="008A7F9E">
        <w:trPr>
          <w:trHeight w:val="832"/>
        </w:trPr>
        <w:tc>
          <w:tcPr>
            <w:tcW w:w="2070" w:type="dxa"/>
            <w:vAlign w:val="center"/>
          </w:tcPr>
          <w:p w:rsidR="00FF6847" w:rsidRPr="000A6770" w:rsidRDefault="00FF6847" w:rsidP="008A7F9E">
            <w:pPr>
              <w:jc w:val="center"/>
              <w:rPr>
                <w:rFonts w:ascii="TH SarabunPSK" w:eastAsia="Calibri" w:hAnsi="TH SarabunPSK" w:cs="TH SarabunPSK"/>
                <w:b/>
                <w:bCs/>
                <w:color w:val="000000" w:themeColor="text1"/>
                <w:sz w:val="28"/>
                <w:shd w:val="clear" w:color="auto" w:fill="FFFFFF"/>
              </w:rPr>
            </w:pPr>
            <w:r w:rsidRPr="000A6770">
              <w:rPr>
                <w:rFonts w:ascii="TH SarabunPSK" w:hAnsi="TH SarabunPSK" w:cs="TH SarabunPSK" w:hint="cs"/>
                <w:b/>
                <w:bCs/>
                <w:color w:val="000000" w:themeColor="text1"/>
                <w:sz w:val="28"/>
                <w:cs/>
              </w:rPr>
              <w:t>ปีการศึกษา</w:t>
            </w:r>
          </w:p>
        </w:tc>
        <w:tc>
          <w:tcPr>
            <w:tcW w:w="2430" w:type="dxa"/>
            <w:vAlign w:val="center"/>
          </w:tcPr>
          <w:p w:rsidR="00FF6847" w:rsidRPr="000A6770" w:rsidRDefault="00FF6847" w:rsidP="008A7F9E">
            <w:pPr>
              <w:tabs>
                <w:tab w:val="left" w:pos="357"/>
              </w:tabs>
              <w:autoSpaceDE w:val="0"/>
              <w:autoSpaceDN w:val="0"/>
              <w:adjustRightInd w:val="0"/>
              <w:ind w:left="-72" w:right="-72"/>
              <w:jc w:val="center"/>
              <w:rPr>
                <w:rFonts w:ascii="TH SarabunPSK" w:eastAsia="BrowalliaNew-Bold"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จำนวนกิจกรรมการพัฒนาบุคลากรสายสนับสนุน</w:t>
            </w:r>
          </w:p>
        </w:tc>
      </w:tr>
      <w:tr w:rsidR="00D574D8" w:rsidRPr="000A6770" w:rsidTr="008A7F9E">
        <w:tc>
          <w:tcPr>
            <w:tcW w:w="2070" w:type="dxa"/>
          </w:tcPr>
          <w:p w:rsidR="00D574D8" w:rsidRPr="000A6770" w:rsidRDefault="00D574D8" w:rsidP="00D574D8">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sidRPr="000A6770">
              <w:rPr>
                <w:rFonts w:ascii="TH SarabunPSK" w:eastAsia="BrowalliaNew-Bold" w:hAnsi="TH SarabunPSK" w:cs="TH SarabunPSK"/>
                <w:color w:val="000000" w:themeColor="text1"/>
                <w:sz w:val="30"/>
                <w:szCs w:val="30"/>
              </w:rPr>
              <w:t>2557</w:t>
            </w:r>
          </w:p>
        </w:tc>
        <w:tc>
          <w:tcPr>
            <w:tcW w:w="2430" w:type="dxa"/>
          </w:tcPr>
          <w:p w:rsidR="00D574D8" w:rsidRPr="000A6770" w:rsidRDefault="00D574D8" w:rsidP="00D574D8">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Pr>
                <w:rFonts w:ascii="TH SarabunPSK" w:eastAsia="BrowalliaNew-Bold" w:hAnsi="TH SarabunPSK" w:cs="TH SarabunPSK" w:hint="cs"/>
                <w:color w:val="000000" w:themeColor="text1"/>
                <w:sz w:val="30"/>
                <w:szCs w:val="30"/>
                <w:cs/>
              </w:rPr>
              <w:t>40</w:t>
            </w:r>
          </w:p>
        </w:tc>
      </w:tr>
      <w:tr w:rsidR="00D574D8" w:rsidRPr="000A6770" w:rsidTr="008A7F9E">
        <w:tc>
          <w:tcPr>
            <w:tcW w:w="2070" w:type="dxa"/>
          </w:tcPr>
          <w:p w:rsidR="00D574D8" w:rsidRPr="000A6770" w:rsidRDefault="00D574D8" w:rsidP="00D574D8">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sidRPr="000A6770">
              <w:rPr>
                <w:rFonts w:ascii="TH SarabunPSK" w:eastAsia="BrowalliaNew-Bold" w:hAnsi="TH SarabunPSK" w:cs="TH SarabunPSK"/>
                <w:color w:val="000000" w:themeColor="text1"/>
                <w:sz w:val="30"/>
                <w:szCs w:val="30"/>
              </w:rPr>
              <w:t>2558</w:t>
            </w:r>
          </w:p>
        </w:tc>
        <w:tc>
          <w:tcPr>
            <w:tcW w:w="2430" w:type="dxa"/>
          </w:tcPr>
          <w:p w:rsidR="00D574D8" w:rsidRPr="000A6770" w:rsidRDefault="00D574D8" w:rsidP="00D574D8">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Pr>
                <w:rFonts w:ascii="TH SarabunPSK" w:eastAsia="BrowalliaNew-Bold" w:hAnsi="TH SarabunPSK" w:cs="TH SarabunPSK" w:hint="cs"/>
                <w:color w:val="000000" w:themeColor="text1"/>
                <w:sz w:val="30"/>
                <w:szCs w:val="30"/>
                <w:cs/>
              </w:rPr>
              <w:t>73</w:t>
            </w:r>
          </w:p>
        </w:tc>
      </w:tr>
      <w:tr w:rsidR="00FF6847" w:rsidRPr="000A6770" w:rsidTr="008A7F9E">
        <w:tc>
          <w:tcPr>
            <w:tcW w:w="2070" w:type="dxa"/>
          </w:tcPr>
          <w:p w:rsidR="00FF6847" w:rsidRPr="000A6770" w:rsidRDefault="00FF6847" w:rsidP="00D574D8">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sidRPr="000A6770">
              <w:rPr>
                <w:rFonts w:ascii="TH SarabunPSK" w:eastAsia="BrowalliaNew-Bold" w:hAnsi="TH SarabunPSK" w:cs="TH SarabunPSK"/>
                <w:color w:val="000000" w:themeColor="text1"/>
                <w:sz w:val="30"/>
                <w:szCs w:val="30"/>
              </w:rPr>
              <w:t>255</w:t>
            </w:r>
            <w:r w:rsidR="00D574D8">
              <w:rPr>
                <w:rFonts w:ascii="TH SarabunPSK" w:eastAsia="BrowalliaNew-Bold" w:hAnsi="TH SarabunPSK" w:cs="TH SarabunPSK"/>
                <w:color w:val="000000" w:themeColor="text1"/>
                <w:sz w:val="30"/>
                <w:szCs w:val="30"/>
              </w:rPr>
              <w:t>9</w:t>
            </w:r>
          </w:p>
        </w:tc>
        <w:tc>
          <w:tcPr>
            <w:tcW w:w="2430" w:type="dxa"/>
          </w:tcPr>
          <w:p w:rsidR="00FF6847" w:rsidRPr="000A6770" w:rsidRDefault="00D574D8" w:rsidP="008A7F9E">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Pr>
                <w:rFonts w:ascii="TH SarabunPSK" w:eastAsia="BrowalliaNew-Bold" w:hAnsi="TH SarabunPSK" w:cs="TH SarabunPSK"/>
                <w:color w:val="000000" w:themeColor="text1"/>
                <w:sz w:val="30"/>
                <w:szCs w:val="30"/>
              </w:rPr>
              <w:t>45</w:t>
            </w:r>
          </w:p>
        </w:tc>
      </w:tr>
    </w:tbl>
    <w:p w:rsidR="00FF6847" w:rsidRDefault="00FF6847" w:rsidP="00FF6847">
      <w:pPr>
        <w:spacing w:after="120"/>
        <w:rPr>
          <w:rFonts w:ascii="TH SarabunPSK" w:hAnsi="TH SarabunPSK" w:cs="TH SarabunPSK"/>
          <w:b/>
          <w:bCs/>
          <w:color w:val="000000" w:themeColor="text1"/>
          <w:sz w:val="32"/>
          <w:szCs w:val="32"/>
        </w:rPr>
      </w:pPr>
      <w:r w:rsidRPr="000A6770">
        <w:rPr>
          <w:rFonts w:ascii="TH SarabunPSK" w:hAnsi="TH SarabunPSK" w:cs="TH SarabunPSK" w:hint="cs"/>
          <w:b/>
          <w:bCs/>
          <w:color w:val="000000" w:themeColor="text1"/>
          <w:sz w:val="32"/>
          <w:szCs w:val="32"/>
          <w:cs/>
        </w:rPr>
        <w:t xml:space="preserve">ตาราง </w:t>
      </w:r>
      <w:r w:rsidRPr="000A6770">
        <w:rPr>
          <w:rFonts w:ascii="TH SarabunPSK" w:hAnsi="TH SarabunPSK" w:cs="TH SarabunPSK"/>
          <w:b/>
          <w:bCs/>
          <w:color w:val="000000" w:themeColor="text1"/>
          <w:sz w:val="32"/>
          <w:szCs w:val="32"/>
        </w:rPr>
        <w:t>AUN-QA 7-3</w:t>
      </w:r>
      <w:r w:rsidRPr="000A6770">
        <w:rPr>
          <w:rFonts w:ascii="TH SarabunPSK" w:hAnsi="TH SarabunPSK" w:cs="TH SarabunPSK" w:hint="cs"/>
          <w:b/>
          <w:bCs/>
          <w:color w:val="000000" w:themeColor="text1"/>
          <w:sz w:val="32"/>
          <w:szCs w:val="32"/>
          <w:cs/>
        </w:rPr>
        <w:t xml:space="preserve"> </w:t>
      </w:r>
      <w:r w:rsidRPr="000A6770">
        <w:rPr>
          <w:rFonts w:ascii="TH SarabunPSK" w:hAnsi="TH SarabunPSK" w:cs="TH SarabunPSK"/>
          <w:b/>
          <w:bCs/>
          <w:color w:val="000000" w:themeColor="text1"/>
          <w:sz w:val="32"/>
          <w:szCs w:val="32"/>
        </w:rPr>
        <w:t>:</w:t>
      </w:r>
      <w:r w:rsidRPr="000A6770">
        <w:rPr>
          <w:rFonts w:ascii="TH SarabunPSK" w:hAnsi="TH SarabunPSK" w:cs="TH SarabunPSK" w:hint="cs"/>
          <w:b/>
          <w:bCs/>
          <w:color w:val="000000" w:themeColor="text1"/>
          <w:sz w:val="32"/>
          <w:szCs w:val="32"/>
          <w:cs/>
        </w:rPr>
        <w:t xml:space="preserve"> รายชื่อกิจกรรมการพัฒนาบุคลากรสายสนับสนุน</w:t>
      </w:r>
    </w:p>
    <w:tbl>
      <w:tblPr>
        <w:tblW w:w="95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4680"/>
        <w:gridCol w:w="2520"/>
      </w:tblGrid>
      <w:tr w:rsidR="00FF6847" w:rsidRPr="000A6770" w:rsidTr="007F51D3">
        <w:trPr>
          <w:trHeight w:val="814"/>
          <w:tblHeader/>
        </w:trPr>
        <w:tc>
          <w:tcPr>
            <w:tcW w:w="2340" w:type="dxa"/>
            <w:vAlign w:val="center"/>
          </w:tcPr>
          <w:p w:rsidR="00FF6847" w:rsidRPr="000A6770" w:rsidRDefault="00FF6847" w:rsidP="008A7F9E">
            <w:pPr>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w:t>
            </w:r>
            <w:r w:rsidRPr="000A6770">
              <w:rPr>
                <w:rFonts w:ascii="TH SarabunPSK" w:hAnsi="TH SarabunPSK" w:cs="TH SarabunPSK"/>
                <w:b/>
                <w:bCs/>
                <w:color w:val="000000" w:themeColor="text1"/>
                <w:sz w:val="30"/>
                <w:szCs w:val="30"/>
                <w:cs/>
              </w:rPr>
              <w:br/>
            </w:r>
            <w:r w:rsidRPr="000A6770">
              <w:rPr>
                <w:rFonts w:ascii="TH SarabunPSK" w:hAnsi="TH SarabunPSK" w:cs="TH SarabunPSK" w:hint="cs"/>
                <w:b/>
                <w:bCs/>
                <w:color w:val="000000" w:themeColor="text1"/>
                <w:sz w:val="30"/>
                <w:szCs w:val="30"/>
                <w:cs/>
              </w:rPr>
              <w:t>ชื่อ-สกุล</w:t>
            </w:r>
          </w:p>
        </w:tc>
        <w:tc>
          <w:tcPr>
            <w:tcW w:w="4680" w:type="dxa"/>
            <w:vAlign w:val="center"/>
          </w:tcPr>
          <w:p w:rsidR="00FF6847" w:rsidRPr="000A6770" w:rsidRDefault="00FF6847" w:rsidP="008A7F9E">
            <w:pPr>
              <w:tabs>
                <w:tab w:val="left" w:pos="357"/>
              </w:tabs>
              <w:autoSpaceDE w:val="0"/>
              <w:autoSpaceDN w:val="0"/>
              <w:adjustRightInd w:val="0"/>
              <w:ind w:left="-72" w:right="-72"/>
              <w:jc w:val="center"/>
              <w:rPr>
                <w:rFonts w:ascii="TH SarabunPSK" w:eastAsia="BrowalliaNew-Bold" w:hAnsi="TH SarabunPSK" w:cs="TH SarabunPSK"/>
                <w:b/>
                <w:bCs/>
                <w:color w:val="000000" w:themeColor="text1"/>
                <w:sz w:val="28"/>
                <w:cs/>
              </w:rPr>
            </w:pPr>
            <w:r w:rsidRPr="000A6770">
              <w:rPr>
                <w:rFonts w:ascii="TH SarabunPSK" w:hAnsi="TH SarabunPSK" w:cs="TH SarabunPSK" w:hint="cs"/>
                <w:b/>
                <w:bCs/>
                <w:color w:val="000000" w:themeColor="text1"/>
                <w:sz w:val="28"/>
                <w:cs/>
              </w:rPr>
              <w:t>รายละเอียดการพัฒนาทางวิชาชีพ การอบรม/การสัมมนา/การประชุมทางวิชาการ/การศึกษาดูงาน ฯลฯ</w:t>
            </w:r>
          </w:p>
        </w:tc>
        <w:tc>
          <w:tcPr>
            <w:tcW w:w="2520" w:type="dxa"/>
            <w:vAlign w:val="center"/>
          </w:tcPr>
          <w:p w:rsidR="00FF6847" w:rsidRPr="000A6770" w:rsidRDefault="00FF6847" w:rsidP="008A7F9E">
            <w:pPr>
              <w:tabs>
                <w:tab w:val="left" w:pos="357"/>
              </w:tabs>
              <w:autoSpaceDE w:val="0"/>
              <w:autoSpaceDN w:val="0"/>
              <w:adjustRightInd w:val="0"/>
              <w:ind w:left="-72" w:right="-72"/>
              <w:jc w:val="center"/>
              <w:rPr>
                <w:rFonts w:ascii="TH SarabunPSK" w:hAnsi="TH SarabunPSK" w:cs="TH SarabunPSK"/>
                <w:b/>
                <w:bCs/>
                <w:color w:val="000000" w:themeColor="text1"/>
                <w:sz w:val="28"/>
                <w:cs/>
              </w:rPr>
            </w:pPr>
            <w:r w:rsidRPr="000A6770">
              <w:rPr>
                <w:rFonts w:ascii="TH SarabunPSK" w:hAnsi="TH SarabunPSK" w:cs="TH SarabunPSK" w:hint="cs"/>
                <w:b/>
                <w:bCs/>
                <w:color w:val="000000" w:themeColor="text1"/>
                <w:sz w:val="28"/>
                <w:cs/>
              </w:rPr>
              <w:t>การใช้ประโยชน์/การได้รับรางวัลหรือการยอมรับ</w:t>
            </w:r>
          </w:p>
        </w:tc>
      </w:tr>
      <w:tr w:rsidR="00157270" w:rsidRPr="000A6770" w:rsidTr="008A7F9E">
        <w:trPr>
          <w:trHeight w:val="319"/>
        </w:trPr>
        <w:tc>
          <w:tcPr>
            <w:tcW w:w="2340" w:type="dxa"/>
            <w:tcBorders>
              <w:bottom w:val="dashSmallGap" w:sz="4" w:space="0" w:color="auto"/>
            </w:tcBorders>
          </w:tcPr>
          <w:p w:rsidR="00157270" w:rsidRPr="000A6770" w:rsidRDefault="00157270" w:rsidP="00D574D8">
            <w:pP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255</w:t>
            </w:r>
            <w:r w:rsidR="00D574D8">
              <w:rPr>
                <w:rFonts w:ascii="TH SarabunPSK" w:hAnsi="TH SarabunPSK" w:cs="TH SarabunPSK" w:hint="cs"/>
                <w:b/>
                <w:bCs/>
                <w:color w:val="000000" w:themeColor="text1"/>
                <w:sz w:val="30"/>
                <w:szCs w:val="30"/>
                <w:cs/>
              </w:rPr>
              <w:t>7</w:t>
            </w:r>
          </w:p>
        </w:tc>
        <w:tc>
          <w:tcPr>
            <w:tcW w:w="4680" w:type="dxa"/>
            <w:tcBorders>
              <w:bottom w:val="dashSmallGap" w:sz="4" w:space="0" w:color="auto"/>
            </w:tcBorders>
          </w:tcPr>
          <w:p w:rsidR="00157270" w:rsidRPr="000A6770" w:rsidRDefault="00DC1FAA" w:rsidP="00157270">
            <w:pPr>
              <w:tabs>
                <w:tab w:val="left" w:pos="357"/>
              </w:tabs>
              <w:autoSpaceDE w:val="0"/>
              <w:autoSpaceDN w:val="0"/>
              <w:adjustRightInd w:val="0"/>
              <w:rPr>
                <w:rFonts w:ascii="TH SarabunPSK" w:eastAsia="BrowalliaNew-Bold" w:hAnsi="TH SarabunPSK" w:cs="TH SarabunPSK"/>
                <w:color w:val="000000" w:themeColor="text1"/>
                <w:sz w:val="30"/>
                <w:szCs w:val="30"/>
                <w:cs/>
              </w:rPr>
            </w:pPr>
            <w:r>
              <w:rPr>
                <w:rFonts w:ascii="TH SarabunPSK" w:eastAsia="BrowalliaNew-Bold" w:hAnsi="TH SarabunPSK" w:cs="TH SarabunPSK"/>
                <w:noProof/>
                <w:color w:val="000000" w:themeColor="text1"/>
                <w:sz w:val="30"/>
                <w:szCs w:val="30"/>
              </w:rPr>
              <mc:AlternateContent>
                <mc:Choice Requires="wps">
                  <w:drawing>
                    <wp:anchor distT="0" distB="0" distL="114300" distR="114300" simplePos="0" relativeHeight="251659264" behindDoc="0" locked="0" layoutInCell="1" allowOverlap="1">
                      <wp:simplePos x="0" y="0"/>
                      <wp:positionH relativeFrom="column">
                        <wp:posOffset>144145</wp:posOffset>
                      </wp:positionH>
                      <wp:positionV relativeFrom="paragraph">
                        <wp:posOffset>0</wp:posOffset>
                      </wp:positionV>
                      <wp:extent cx="57150" cy="752475"/>
                      <wp:effectExtent l="0" t="0" r="19050" b="28575"/>
                      <wp:wrapNone/>
                      <wp:docPr id="1" name="Right Brace 1"/>
                      <wp:cNvGraphicFramePr/>
                      <a:graphic xmlns:a="http://schemas.openxmlformats.org/drawingml/2006/main">
                        <a:graphicData uri="http://schemas.microsoft.com/office/word/2010/wordprocessingShape">
                          <wps:wsp>
                            <wps:cNvSpPr/>
                            <wps:spPr>
                              <a:xfrm>
                                <a:off x="0" y="0"/>
                                <a:ext cx="57150" cy="7524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941F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1.35pt;margin-top:0;width:4.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" adj="137" strokecolor="#4579b8 [3044]"/>
                  </w:pict>
                </mc:Fallback>
              </mc:AlternateContent>
            </w:r>
          </w:p>
        </w:tc>
        <w:tc>
          <w:tcPr>
            <w:tcW w:w="2520" w:type="dxa"/>
            <w:tcBorders>
              <w:bottom w:val="dashSmallGap" w:sz="4" w:space="0" w:color="auto"/>
            </w:tcBorders>
          </w:tcPr>
          <w:p w:rsidR="00157270" w:rsidRPr="000A6770" w:rsidRDefault="00157270" w:rsidP="00157270">
            <w:pPr>
              <w:rPr>
                <w:rFonts w:ascii="TH SarabunPSK" w:hAnsi="TH SarabunPSK" w:cs="TH SarabunPSK"/>
                <w:b/>
                <w:bCs/>
                <w:color w:val="000000" w:themeColor="text1"/>
                <w:sz w:val="30"/>
                <w:szCs w:val="30"/>
                <w:cs/>
              </w:rPr>
            </w:pPr>
          </w:p>
        </w:tc>
      </w:tr>
      <w:tr w:rsidR="00157270" w:rsidRPr="000A6770" w:rsidTr="00157270">
        <w:trPr>
          <w:trHeight w:val="319"/>
        </w:trPr>
        <w:tc>
          <w:tcPr>
            <w:tcW w:w="2340" w:type="dxa"/>
            <w:tcBorders>
              <w:top w:val="dashSmallGap" w:sz="4" w:space="0" w:color="auto"/>
              <w:bottom w:val="dashSmallGap" w:sz="4" w:space="0" w:color="auto"/>
            </w:tcBorders>
          </w:tcPr>
          <w:p w:rsidR="00157270" w:rsidRPr="000A6770" w:rsidRDefault="00157270" w:rsidP="00D574D8">
            <w:pP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255</w:t>
            </w:r>
            <w:r w:rsidR="00D574D8">
              <w:rPr>
                <w:rFonts w:ascii="TH SarabunPSK" w:hAnsi="TH SarabunPSK" w:cs="TH SarabunPSK" w:hint="cs"/>
                <w:b/>
                <w:bCs/>
                <w:color w:val="000000" w:themeColor="text1"/>
                <w:sz w:val="30"/>
                <w:szCs w:val="30"/>
                <w:cs/>
              </w:rPr>
              <w:t>8</w:t>
            </w:r>
          </w:p>
        </w:tc>
        <w:tc>
          <w:tcPr>
            <w:tcW w:w="4680" w:type="dxa"/>
            <w:tcBorders>
              <w:top w:val="dashSmallGap" w:sz="4" w:space="0" w:color="auto"/>
              <w:bottom w:val="dashSmallGap" w:sz="4" w:space="0" w:color="auto"/>
            </w:tcBorders>
          </w:tcPr>
          <w:p w:rsidR="00157270" w:rsidRPr="000A6770" w:rsidRDefault="00DC1FAA" w:rsidP="00157270">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30"/>
                <w:szCs w:val="30"/>
              </w:rPr>
            </w:pPr>
            <w:r>
              <w:rPr>
                <w:rFonts w:ascii="TH SarabunPSK" w:eastAsia="BrowalliaNew-Bold" w:hAnsi="TH SarabunPSK" w:cs="TH SarabunPSK" w:hint="cs"/>
                <w:color w:val="000000" w:themeColor="text1"/>
                <w:sz w:val="30"/>
                <w:szCs w:val="30"/>
                <w:cs/>
              </w:rPr>
              <w:t xml:space="preserve">       </w:t>
            </w:r>
            <w:r>
              <w:rPr>
                <w:rFonts w:ascii="TH SarabunPSK" w:eastAsia="BrowalliaNew-Bold" w:hAnsi="TH SarabunPSK" w:cs="TH SarabunPSK"/>
                <w:color w:val="000000" w:themeColor="text1"/>
                <w:sz w:val="30"/>
                <w:szCs w:val="30"/>
              </w:rPr>
              <w:t>http//cste.sut.ac.th/training</w:t>
            </w:r>
          </w:p>
        </w:tc>
        <w:tc>
          <w:tcPr>
            <w:tcW w:w="2520" w:type="dxa"/>
            <w:tcBorders>
              <w:top w:val="dashSmallGap" w:sz="4" w:space="0" w:color="auto"/>
              <w:bottom w:val="dashSmallGap" w:sz="4" w:space="0" w:color="auto"/>
            </w:tcBorders>
          </w:tcPr>
          <w:p w:rsidR="00157270" w:rsidRPr="000A6770" w:rsidRDefault="00157270" w:rsidP="00157270">
            <w:pPr>
              <w:rPr>
                <w:rFonts w:ascii="TH SarabunPSK" w:hAnsi="TH SarabunPSK" w:cs="TH SarabunPSK"/>
                <w:b/>
                <w:bCs/>
                <w:color w:val="000000" w:themeColor="text1"/>
                <w:sz w:val="30"/>
                <w:szCs w:val="30"/>
                <w:cs/>
              </w:rPr>
            </w:pPr>
          </w:p>
        </w:tc>
      </w:tr>
      <w:tr w:rsidR="00157270" w:rsidRPr="000A6770" w:rsidTr="00157270">
        <w:trPr>
          <w:trHeight w:val="319"/>
        </w:trPr>
        <w:tc>
          <w:tcPr>
            <w:tcW w:w="2340" w:type="dxa"/>
            <w:tcBorders>
              <w:top w:val="dashSmallGap" w:sz="4" w:space="0" w:color="auto"/>
              <w:bottom w:val="single" w:sz="4" w:space="0" w:color="auto"/>
            </w:tcBorders>
          </w:tcPr>
          <w:p w:rsidR="00157270" w:rsidRPr="000A6770" w:rsidRDefault="00157270" w:rsidP="00D574D8">
            <w:pPr>
              <w:pStyle w:val="ListParagraph"/>
              <w:tabs>
                <w:tab w:val="left" w:pos="357"/>
              </w:tabs>
              <w:autoSpaceDE w:val="0"/>
              <w:autoSpaceDN w:val="0"/>
              <w:adjustRightInd w:val="0"/>
              <w:spacing w:after="0" w:line="240" w:lineRule="auto"/>
              <w:ind w:left="216" w:hanging="216"/>
              <w:rPr>
                <w:rFonts w:ascii="TH SarabunPSK" w:eastAsia="BrowalliaNew-Bold" w:hAnsi="TH SarabunPSK" w:cs="TH SarabunPSK"/>
                <w:b/>
                <w:bCs/>
                <w:color w:val="000000" w:themeColor="text1"/>
                <w:sz w:val="30"/>
                <w:szCs w:val="30"/>
                <w:cs/>
              </w:rPr>
            </w:pPr>
            <w:r w:rsidRPr="000A6770">
              <w:rPr>
                <w:rFonts w:ascii="TH SarabunPSK" w:eastAsia="BrowalliaNew-Bold" w:hAnsi="TH SarabunPSK" w:cs="TH SarabunPSK" w:hint="cs"/>
                <w:b/>
                <w:bCs/>
                <w:color w:val="000000" w:themeColor="text1"/>
                <w:sz w:val="30"/>
                <w:szCs w:val="30"/>
                <w:cs/>
              </w:rPr>
              <w:t>ปีการศึกษา 255</w:t>
            </w:r>
            <w:r w:rsidR="00D574D8">
              <w:rPr>
                <w:rFonts w:ascii="TH SarabunPSK" w:eastAsia="BrowalliaNew-Bold" w:hAnsi="TH SarabunPSK" w:cs="TH SarabunPSK" w:hint="cs"/>
                <w:b/>
                <w:bCs/>
                <w:color w:val="000000" w:themeColor="text1"/>
                <w:sz w:val="30"/>
                <w:szCs w:val="30"/>
                <w:cs/>
              </w:rPr>
              <w:t>9</w:t>
            </w:r>
          </w:p>
        </w:tc>
        <w:tc>
          <w:tcPr>
            <w:tcW w:w="4680" w:type="dxa"/>
            <w:tcBorders>
              <w:top w:val="dashSmallGap" w:sz="4" w:space="0" w:color="auto"/>
              <w:bottom w:val="single" w:sz="4" w:space="0" w:color="auto"/>
            </w:tcBorders>
          </w:tcPr>
          <w:p w:rsidR="00157270" w:rsidRPr="000A6770" w:rsidRDefault="00157270" w:rsidP="00157270">
            <w:pPr>
              <w:tabs>
                <w:tab w:val="left" w:pos="357"/>
              </w:tabs>
              <w:autoSpaceDE w:val="0"/>
              <w:autoSpaceDN w:val="0"/>
              <w:adjustRightInd w:val="0"/>
              <w:ind w:left="216" w:hanging="216"/>
              <w:contextualSpacing/>
              <w:rPr>
                <w:rFonts w:ascii="TH SarabunPSK" w:eastAsia="BrowalliaNew-Bold" w:hAnsi="TH SarabunPSK" w:cs="TH SarabunPSK"/>
                <w:b/>
                <w:bCs/>
                <w:color w:val="000000" w:themeColor="text1"/>
                <w:sz w:val="30"/>
                <w:szCs w:val="30"/>
                <w:cs/>
              </w:rPr>
            </w:pPr>
          </w:p>
        </w:tc>
        <w:tc>
          <w:tcPr>
            <w:tcW w:w="2520" w:type="dxa"/>
            <w:tcBorders>
              <w:top w:val="dashSmallGap" w:sz="4" w:space="0" w:color="auto"/>
              <w:bottom w:val="single" w:sz="4" w:space="0" w:color="auto"/>
            </w:tcBorders>
          </w:tcPr>
          <w:p w:rsidR="00157270" w:rsidRPr="000A6770" w:rsidRDefault="00157270" w:rsidP="00157270">
            <w:pPr>
              <w:pStyle w:val="ListParagraph"/>
              <w:tabs>
                <w:tab w:val="left" w:pos="357"/>
              </w:tabs>
              <w:autoSpaceDE w:val="0"/>
              <w:autoSpaceDN w:val="0"/>
              <w:adjustRightInd w:val="0"/>
              <w:spacing w:after="0" w:line="240" w:lineRule="auto"/>
              <w:ind w:left="216" w:hanging="216"/>
              <w:rPr>
                <w:rFonts w:ascii="TH SarabunPSK" w:eastAsia="BrowalliaNew-Bold" w:hAnsi="TH SarabunPSK" w:cs="TH SarabunPSK"/>
                <w:b/>
                <w:bCs/>
                <w:color w:val="000000" w:themeColor="text1"/>
                <w:sz w:val="30"/>
                <w:szCs w:val="30"/>
                <w:cs/>
              </w:rPr>
            </w:pPr>
          </w:p>
        </w:tc>
      </w:tr>
    </w:tbl>
    <w:p w:rsidR="00FF6847" w:rsidRDefault="00FF6847" w:rsidP="00FF6847">
      <w:pPr>
        <w:spacing w:before="120" w:after="120"/>
        <w:rPr>
          <w:rFonts w:ascii="TH SarabunPSK" w:hAnsi="TH SarabunPSK" w:cs="TH SarabunPSK"/>
          <w:b/>
          <w:bCs/>
          <w:sz w:val="32"/>
          <w:szCs w:val="32"/>
        </w:rPr>
      </w:pPr>
      <w:r w:rsidRPr="003A4B70">
        <w:rPr>
          <w:rFonts w:ascii="TH SarabunPSK" w:hAnsi="TH SarabunPSK" w:cs="TH SarabunPSK"/>
          <w:b/>
          <w:bCs/>
          <w:sz w:val="32"/>
          <w:szCs w:val="32"/>
          <w:cs/>
        </w:rPr>
        <w:t>รายการหลักฐาน</w:t>
      </w:r>
    </w:p>
    <w:p w:rsidR="00FF6847" w:rsidRPr="001872CF" w:rsidRDefault="00FF6847" w:rsidP="00FF6847">
      <w:pPr>
        <w:pStyle w:val="ListParagraph"/>
        <w:numPr>
          <w:ilvl w:val="0"/>
          <w:numId w:val="21"/>
        </w:numPr>
        <w:spacing w:after="0" w:line="240" w:lineRule="auto"/>
        <w:contextualSpacing w:val="0"/>
        <w:jc w:val="thaiDistribute"/>
        <w:rPr>
          <w:rFonts w:ascii="TH SarabunPSK" w:hAnsi="TH SarabunPSK" w:cs="TH SarabunPSK"/>
          <w:b/>
          <w:bCs/>
          <w:spacing w:val="-2"/>
          <w:sz w:val="32"/>
          <w:szCs w:val="32"/>
        </w:rPr>
      </w:pPr>
      <w:r w:rsidRPr="001872CF">
        <w:rPr>
          <w:rFonts w:ascii="TH SarabunPSK" w:hAnsi="TH SarabunPSK" w:cs="TH SarabunPSK" w:hint="cs"/>
          <w:b/>
          <w:bCs/>
          <w:spacing w:val="-2"/>
          <w:sz w:val="32"/>
          <w:szCs w:val="32"/>
          <w:cs/>
        </w:rPr>
        <w:t xml:space="preserve">หลักฐานตามคำแนะนำของคู่มือ </w:t>
      </w:r>
      <w:r w:rsidRPr="001872CF">
        <w:rPr>
          <w:rFonts w:ascii="TH SarabunPSK" w:hAnsi="TH SarabunPSK" w:cs="TH SarabunPSK"/>
          <w:b/>
          <w:bCs/>
          <w:spacing w:val="-2"/>
          <w:sz w:val="32"/>
          <w:szCs w:val="32"/>
        </w:rPr>
        <w:t xml:space="preserve">AUN QA VERSION 3.0 </w:t>
      </w:r>
      <w:r w:rsidRPr="001872CF">
        <w:rPr>
          <w:rFonts w:ascii="TH SarabunPSK" w:hAnsi="TH SarabunPSK" w:cs="TH SarabunPSK" w:hint="cs"/>
          <w:b/>
          <w:bCs/>
          <w:spacing w:val="-2"/>
          <w:sz w:val="32"/>
          <w:szCs w:val="32"/>
          <w:cs/>
        </w:rPr>
        <w:t xml:space="preserve">หน้า </w:t>
      </w:r>
      <w:r>
        <w:rPr>
          <w:rFonts w:ascii="TH SarabunPSK" w:hAnsi="TH SarabunPSK" w:cs="TH SarabunPSK" w:hint="cs"/>
          <w:b/>
          <w:bCs/>
          <w:spacing w:val="-2"/>
          <w:sz w:val="32"/>
          <w:szCs w:val="32"/>
          <w:cs/>
        </w:rPr>
        <w:t>36</w:t>
      </w:r>
      <w:r w:rsidRPr="001872CF">
        <w:rPr>
          <w:rFonts w:ascii="TH SarabunPSK" w:hAnsi="TH SarabunPSK" w:cs="TH SarabunPSK" w:hint="cs"/>
          <w:b/>
          <w:bCs/>
          <w:spacing w:val="-2"/>
          <w:sz w:val="32"/>
          <w:szCs w:val="32"/>
          <w:cs/>
        </w:rPr>
        <w:t xml:space="preserve"> (หัวข้อ </w:t>
      </w:r>
      <w:r w:rsidRPr="001872CF">
        <w:rPr>
          <w:rFonts w:ascii="TH SarabunPSK" w:hAnsi="TH SarabunPSK" w:cs="TH SarabunPSK"/>
          <w:b/>
          <w:bCs/>
          <w:spacing w:val="-2"/>
          <w:sz w:val="32"/>
          <w:szCs w:val="32"/>
        </w:rPr>
        <w:t>Sources of Evidence</w:t>
      </w:r>
      <w:r w:rsidRPr="001872CF">
        <w:rPr>
          <w:rFonts w:ascii="TH SarabunPSK" w:hAnsi="TH SarabunPSK" w:cs="TH SarabunPSK" w:hint="cs"/>
          <w:b/>
          <w:bCs/>
          <w:spacing w:val="-2"/>
          <w:sz w:val="32"/>
          <w:szCs w:val="32"/>
          <w:cs/>
        </w:rPr>
        <w:t>)</w:t>
      </w:r>
    </w:p>
    <w:p w:rsidR="00FF6847" w:rsidRPr="000A6770" w:rsidRDefault="00FF6847" w:rsidP="00FF6847">
      <w:pPr>
        <w:pStyle w:val="ListParagraph"/>
        <w:tabs>
          <w:tab w:val="left" w:pos="1710"/>
        </w:tabs>
        <w:spacing w:after="0" w:line="240" w:lineRule="auto"/>
        <w:contextualSpacing w:val="0"/>
        <w:rPr>
          <w:rFonts w:ascii="TH SarabunPSK" w:hAnsi="TH SarabunPSK" w:cs="TH SarabunPSK"/>
          <w:color w:val="000000" w:themeColor="text1"/>
          <w:sz w:val="32"/>
          <w:szCs w:val="32"/>
        </w:rPr>
      </w:pPr>
      <w:r w:rsidRPr="000A6770">
        <w:rPr>
          <w:rFonts w:ascii="TH SarabunPSK" w:eastAsia="TH SarabunPSK" w:hAnsi="TH SarabunPSK" w:cs="TH SarabunPSK"/>
          <w:color w:val="000000" w:themeColor="text1"/>
          <w:sz w:val="32"/>
          <w:szCs w:val="32"/>
          <w:u w:color="000000"/>
          <w:bdr w:val="nil"/>
        </w:rPr>
        <w:t>AUN-QA 7-1</w:t>
      </w:r>
      <w:r w:rsidRPr="000A6770">
        <w:rPr>
          <w:rFonts w:ascii="TH SarabunPSK" w:eastAsia="TH SarabunPSK" w:hAnsi="TH SarabunPSK" w:cs="TH SarabunPSK"/>
          <w:color w:val="000000" w:themeColor="text1"/>
          <w:sz w:val="32"/>
          <w:szCs w:val="32"/>
          <w:u w:color="000000"/>
          <w:bdr w:val="nil"/>
        </w:rPr>
        <w:tab/>
      </w:r>
      <w:r w:rsidRPr="000A6770">
        <w:rPr>
          <w:rFonts w:ascii="TH SarabunPSK" w:hAnsi="TH SarabunPSK" w:cs="TH SarabunPSK" w:hint="cs"/>
          <w:color w:val="000000" w:themeColor="text1"/>
          <w:sz w:val="32"/>
          <w:szCs w:val="32"/>
          <w:cs/>
        </w:rPr>
        <w:t xml:space="preserve">จำนวนบุคลากรสายสนับสนุน </w:t>
      </w:r>
      <w:proofErr w:type="gramStart"/>
      <w:r w:rsidRPr="000A6770">
        <w:rPr>
          <w:rFonts w:ascii="TH SarabunPSK" w:hAnsi="TH SarabunPSK" w:cs="TH SarabunPSK" w:hint="cs"/>
          <w:color w:val="000000" w:themeColor="text1"/>
          <w:sz w:val="32"/>
          <w:szCs w:val="32"/>
          <w:cs/>
        </w:rPr>
        <w:t>จำแนกตามคุณวุฒิ</w:t>
      </w:r>
      <w:r>
        <w:rPr>
          <w:rFonts w:ascii="TH SarabunPSK" w:hAnsi="TH SarabunPSK" w:cs="TH SarabunPSK"/>
          <w:color w:val="000000" w:themeColor="text1"/>
          <w:sz w:val="32"/>
          <w:szCs w:val="32"/>
        </w:rPr>
        <w:t xml:space="preserve"> </w:t>
      </w:r>
      <w:r>
        <w:rPr>
          <w:rFonts w:ascii="TH SarabunPSK" w:hAnsi="TH SarabunPSK" w:cs="TH SarabunPSK" w:hint="cs"/>
          <w:color w:val="000000"/>
          <w:sz w:val="32"/>
          <w:szCs w:val="32"/>
          <w:cs/>
        </w:rPr>
        <w:t xml:space="preserve"> ปีการศึกษา</w:t>
      </w:r>
      <w:proofErr w:type="gramEnd"/>
      <w:r>
        <w:rPr>
          <w:rFonts w:ascii="TH SarabunPSK" w:hAnsi="TH SarabunPSK" w:cs="TH SarabunPSK" w:hint="cs"/>
          <w:color w:val="000000"/>
          <w:sz w:val="32"/>
          <w:szCs w:val="32"/>
          <w:cs/>
        </w:rPr>
        <w:t xml:space="preserve"> 255</w:t>
      </w:r>
      <w:r w:rsidR="00D574D8">
        <w:rPr>
          <w:rFonts w:ascii="TH SarabunPSK" w:hAnsi="TH SarabunPSK" w:cs="TH SarabunPSK" w:hint="cs"/>
          <w:color w:val="000000"/>
          <w:sz w:val="32"/>
          <w:szCs w:val="32"/>
          <w:cs/>
        </w:rPr>
        <w:t>7</w:t>
      </w:r>
      <w:r>
        <w:rPr>
          <w:rFonts w:ascii="TH SarabunPSK" w:hAnsi="TH SarabunPSK" w:cs="TH SarabunPSK" w:hint="cs"/>
          <w:color w:val="000000"/>
          <w:sz w:val="32"/>
          <w:szCs w:val="32"/>
          <w:cs/>
        </w:rPr>
        <w:t>-255</w:t>
      </w:r>
      <w:r w:rsidR="00D574D8">
        <w:rPr>
          <w:rFonts w:ascii="TH SarabunPSK" w:hAnsi="TH SarabunPSK" w:cs="TH SarabunPSK" w:hint="cs"/>
          <w:color w:val="000000"/>
          <w:sz w:val="32"/>
          <w:szCs w:val="32"/>
          <w:cs/>
        </w:rPr>
        <w:t>9</w:t>
      </w:r>
    </w:p>
    <w:p w:rsidR="00FF6847" w:rsidRPr="000A6770" w:rsidRDefault="00FF6847" w:rsidP="00FF6847">
      <w:pPr>
        <w:pStyle w:val="ListParagraph"/>
        <w:tabs>
          <w:tab w:val="left" w:pos="1710"/>
        </w:tabs>
        <w:spacing w:after="0" w:line="240" w:lineRule="auto"/>
        <w:contextualSpacing w:val="0"/>
        <w:rPr>
          <w:rFonts w:ascii="TH SarabunPSK" w:hAnsi="TH SarabunPSK" w:cs="TH SarabunPSK"/>
          <w:color w:val="000000" w:themeColor="text1"/>
          <w:sz w:val="32"/>
          <w:szCs w:val="32"/>
        </w:rPr>
      </w:pPr>
      <w:r w:rsidRPr="000A6770">
        <w:rPr>
          <w:rFonts w:ascii="TH SarabunPSK" w:eastAsia="TH SarabunPSK" w:hAnsi="TH SarabunPSK" w:cs="TH SarabunPSK"/>
          <w:color w:val="000000" w:themeColor="text1"/>
          <w:sz w:val="32"/>
          <w:szCs w:val="32"/>
          <w:u w:color="000000"/>
          <w:bdr w:val="nil"/>
        </w:rPr>
        <w:t>AUN-QA 7-2</w:t>
      </w:r>
      <w:r w:rsidRPr="000A6770">
        <w:rPr>
          <w:rFonts w:ascii="TH SarabunPSK" w:eastAsia="TH SarabunPSK" w:hAnsi="TH SarabunPSK" w:cs="TH SarabunPSK"/>
          <w:color w:val="000000" w:themeColor="text1"/>
          <w:sz w:val="32"/>
          <w:szCs w:val="32"/>
          <w:u w:color="000000"/>
          <w:bdr w:val="nil"/>
        </w:rPr>
        <w:tab/>
      </w:r>
      <w:proofErr w:type="gramStart"/>
      <w:r w:rsidRPr="000A6770">
        <w:rPr>
          <w:rFonts w:ascii="TH SarabunPSK" w:hAnsi="TH SarabunPSK" w:cs="TH SarabunPSK" w:hint="cs"/>
          <w:color w:val="000000" w:themeColor="text1"/>
          <w:sz w:val="32"/>
          <w:szCs w:val="32"/>
          <w:cs/>
        </w:rPr>
        <w:t>จำนวนกิจกรรมการพัฒนาบุคลากรสายสนับสนุน</w:t>
      </w:r>
      <w:r>
        <w:rPr>
          <w:rFonts w:ascii="TH SarabunPSK" w:hAnsi="TH SarabunPSK" w:cs="TH SarabunPSK"/>
          <w:color w:val="000000" w:themeColor="text1"/>
          <w:sz w:val="32"/>
          <w:szCs w:val="32"/>
        </w:rPr>
        <w:t xml:space="preserve">  </w:t>
      </w:r>
      <w:r>
        <w:rPr>
          <w:rFonts w:ascii="TH SarabunPSK" w:hAnsi="TH SarabunPSK" w:cs="TH SarabunPSK" w:hint="cs"/>
          <w:color w:val="000000"/>
          <w:sz w:val="32"/>
          <w:szCs w:val="32"/>
          <w:cs/>
        </w:rPr>
        <w:t>ปีการศึกษา</w:t>
      </w:r>
      <w:proofErr w:type="gramEnd"/>
      <w:r>
        <w:rPr>
          <w:rFonts w:ascii="TH SarabunPSK" w:hAnsi="TH SarabunPSK" w:cs="TH SarabunPSK" w:hint="cs"/>
          <w:color w:val="000000"/>
          <w:sz w:val="32"/>
          <w:szCs w:val="32"/>
          <w:cs/>
        </w:rPr>
        <w:t xml:space="preserve"> 255</w:t>
      </w:r>
      <w:r w:rsidR="00D574D8">
        <w:rPr>
          <w:rFonts w:ascii="TH SarabunPSK" w:hAnsi="TH SarabunPSK" w:cs="TH SarabunPSK" w:hint="cs"/>
          <w:color w:val="000000"/>
          <w:sz w:val="32"/>
          <w:szCs w:val="32"/>
          <w:cs/>
        </w:rPr>
        <w:t>7</w:t>
      </w:r>
      <w:r>
        <w:rPr>
          <w:rFonts w:ascii="TH SarabunPSK" w:hAnsi="TH SarabunPSK" w:cs="TH SarabunPSK" w:hint="cs"/>
          <w:color w:val="000000"/>
          <w:sz w:val="32"/>
          <w:szCs w:val="32"/>
          <w:cs/>
        </w:rPr>
        <w:t>-255</w:t>
      </w:r>
      <w:r w:rsidR="00D574D8">
        <w:rPr>
          <w:rFonts w:ascii="TH SarabunPSK" w:hAnsi="TH SarabunPSK" w:cs="TH SarabunPSK" w:hint="cs"/>
          <w:color w:val="000000"/>
          <w:sz w:val="32"/>
          <w:szCs w:val="32"/>
          <w:cs/>
        </w:rPr>
        <w:t>9</w:t>
      </w:r>
    </w:p>
    <w:p w:rsidR="00FF6847" w:rsidRDefault="00FF6847" w:rsidP="00FF6847">
      <w:pPr>
        <w:pStyle w:val="ListParagraph"/>
        <w:tabs>
          <w:tab w:val="left" w:pos="1710"/>
        </w:tabs>
        <w:spacing w:after="0" w:line="240" w:lineRule="auto"/>
        <w:contextualSpacing w:val="0"/>
        <w:rPr>
          <w:rFonts w:ascii="TH SarabunPSK" w:hAnsi="TH SarabunPSK" w:cs="TH SarabunPSK"/>
          <w:color w:val="000000" w:themeColor="text1"/>
          <w:sz w:val="32"/>
          <w:szCs w:val="32"/>
        </w:rPr>
      </w:pPr>
      <w:r w:rsidRPr="000A6770">
        <w:rPr>
          <w:rFonts w:ascii="TH SarabunPSK" w:eastAsia="TH SarabunPSK" w:hAnsi="TH SarabunPSK" w:cs="TH SarabunPSK"/>
          <w:color w:val="000000" w:themeColor="text1"/>
          <w:sz w:val="32"/>
          <w:szCs w:val="32"/>
          <w:u w:color="000000"/>
          <w:bdr w:val="nil"/>
        </w:rPr>
        <w:t>AUN-QA 7-3</w:t>
      </w:r>
      <w:r w:rsidRPr="000A6770">
        <w:rPr>
          <w:rFonts w:ascii="TH SarabunPSK" w:eastAsia="TH SarabunPSK" w:hAnsi="TH SarabunPSK" w:cs="TH SarabunPSK"/>
          <w:color w:val="000000" w:themeColor="text1"/>
          <w:sz w:val="32"/>
          <w:szCs w:val="32"/>
          <w:u w:color="000000"/>
          <w:bdr w:val="nil"/>
        </w:rPr>
        <w:tab/>
      </w:r>
      <w:r w:rsidRPr="000A6770">
        <w:rPr>
          <w:rFonts w:ascii="TH SarabunPSK" w:hAnsi="TH SarabunPSK" w:cs="TH SarabunPSK" w:hint="cs"/>
          <w:color w:val="000000" w:themeColor="text1"/>
          <w:sz w:val="32"/>
          <w:szCs w:val="32"/>
          <w:cs/>
        </w:rPr>
        <w:t>รายชื่อกิจกรรมการพัฒนาบุคลากรสายสนับสนุน</w:t>
      </w:r>
      <w:r>
        <w:rPr>
          <w:rFonts w:ascii="TH SarabunPSK" w:hAnsi="TH SarabunPSK" w:cs="TH SarabunPSK"/>
          <w:color w:val="000000" w:themeColor="text1"/>
          <w:sz w:val="32"/>
          <w:szCs w:val="32"/>
        </w:rPr>
        <w:t xml:space="preserve"> </w:t>
      </w:r>
      <w:r>
        <w:rPr>
          <w:rFonts w:ascii="TH SarabunPSK" w:hAnsi="TH SarabunPSK" w:cs="TH SarabunPSK" w:hint="cs"/>
          <w:color w:val="000000"/>
          <w:sz w:val="32"/>
          <w:szCs w:val="32"/>
          <w:cs/>
        </w:rPr>
        <w:t>ปีการศึกษา 255</w:t>
      </w:r>
      <w:r w:rsidR="00D574D8">
        <w:rPr>
          <w:rFonts w:ascii="TH SarabunPSK" w:hAnsi="TH SarabunPSK" w:cs="TH SarabunPSK" w:hint="cs"/>
          <w:color w:val="000000"/>
          <w:sz w:val="32"/>
          <w:szCs w:val="32"/>
          <w:cs/>
        </w:rPr>
        <w:t>7</w:t>
      </w:r>
      <w:r>
        <w:rPr>
          <w:rFonts w:ascii="TH SarabunPSK" w:hAnsi="TH SarabunPSK" w:cs="TH SarabunPSK" w:hint="cs"/>
          <w:color w:val="000000"/>
          <w:sz w:val="32"/>
          <w:szCs w:val="32"/>
          <w:cs/>
        </w:rPr>
        <w:t>-255</w:t>
      </w:r>
      <w:r w:rsidR="00D574D8">
        <w:rPr>
          <w:rFonts w:ascii="TH SarabunPSK" w:hAnsi="TH SarabunPSK" w:cs="TH SarabunPSK" w:hint="cs"/>
          <w:color w:val="000000"/>
          <w:sz w:val="32"/>
          <w:szCs w:val="32"/>
          <w:cs/>
        </w:rPr>
        <w:t>9</w:t>
      </w:r>
    </w:p>
    <w:p w:rsidR="00DC1FAA" w:rsidRPr="000A6770" w:rsidRDefault="00DC1FAA" w:rsidP="00FF6847">
      <w:pPr>
        <w:pStyle w:val="ListParagraph"/>
        <w:tabs>
          <w:tab w:val="left" w:pos="1710"/>
        </w:tabs>
        <w:spacing w:after="0" w:line="240" w:lineRule="auto"/>
        <w:contextualSpacing w:val="0"/>
        <w:rPr>
          <w:rFonts w:ascii="TH SarabunPSK" w:hAnsi="TH SarabunPSK" w:cs="TH SarabunPSK"/>
          <w:color w:val="000000" w:themeColor="text1"/>
          <w:sz w:val="32"/>
          <w:szCs w:val="32"/>
        </w:rPr>
      </w:pPr>
      <w:r>
        <w:rPr>
          <w:rFonts w:ascii="TH SarabunPSK" w:eastAsia="TH SarabunPSK" w:hAnsi="TH SarabunPSK" w:cs="TH SarabunPSK"/>
          <w:color w:val="000000" w:themeColor="text1"/>
          <w:sz w:val="32"/>
          <w:szCs w:val="32"/>
          <w:u w:color="000000"/>
          <w:bdr w:val="nil"/>
        </w:rPr>
        <w:t xml:space="preserve">  </w:t>
      </w:r>
      <w:r>
        <w:rPr>
          <w:rFonts w:ascii="TH SarabunPSK" w:eastAsia="TH SarabunPSK" w:hAnsi="TH SarabunPSK" w:cs="TH SarabunPSK"/>
          <w:color w:val="000000" w:themeColor="text1"/>
          <w:sz w:val="32"/>
          <w:szCs w:val="32"/>
          <w:u w:color="000000"/>
          <w:bdr w:val="nil"/>
        </w:rPr>
        <w:tab/>
      </w:r>
      <w:r>
        <w:rPr>
          <w:rFonts w:ascii="TH SarabunPSK" w:eastAsia="TH SarabunPSK" w:hAnsi="TH SarabunPSK" w:cs="TH SarabunPSK"/>
          <w:color w:val="000000" w:themeColor="text1"/>
          <w:sz w:val="32"/>
          <w:szCs w:val="32"/>
          <w:u w:color="000000"/>
          <w:bdr w:val="nil"/>
        </w:rPr>
        <w:tab/>
      </w:r>
      <w:r>
        <w:rPr>
          <w:rFonts w:ascii="TH SarabunPSK" w:eastAsia="BrowalliaNew-Bold" w:hAnsi="TH SarabunPSK" w:cs="TH SarabunPSK"/>
          <w:color w:val="000000" w:themeColor="text1"/>
          <w:sz w:val="30"/>
          <w:szCs w:val="30"/>
        </w:rPr>
        <w:t>(http//cste.sut.ac.th/training)</w:t>
      </w:r>
    </w:p>
    <w:sectPr w:rsidR="00DC1FAA" w:rsidRPr="000A6770" w:rsidSect="00157270">
      <w:footerReference w:type="default" r:id="rId8"/>
      <w:pgSz w:w="12240" w:h="15840" w:code="1"/>
      <w:pgMar w:top="1418" w:right="1469" w:bottom="993" w:left="155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8A9" w:rsidRDefault="00E718A9" w:rsidP="00494E6B">
      <w:r>
        <w:separator/>
      </w:r>
    </w:p>
  </w:endnote>
  <w:endnote w:type="continuationSeparator" w:id="0">
    <w:p w:rsidR="00E718A9" w:rsidRDefault="00E718A9" w:rsidP="0049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rowalliaNew-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2ED" w:rsidRPr="007052ED" w:rsidRDefault="002D2E72" w:rsidP="002D2E72">
    <w:pPr>
      <w:tabs>
        <w:tab w:val="center" w:pos="4550"/>
        <w:tab w:val="left" w:pos="5818"/>
      </w:tabs>
      <w:ind w:right="260"/>
      <w:rPr>
        <w:rFonts w:ascii="TH SarabunPSK" w:hAnsi="TH SarabunPSK" w:cs="TH SarabunPSK"/>
        <w:color w:val="0F243E" w:themeColor="text2" w:themeShade="80"/>
        <w:sz w:val="20"/>
        <w:szCs w:val="20"/>
      </w:rPr>
    </w:pPr>
    <w:r>
      <w:rPr>
        <w:rFonts w:ascii="TH SarabunPSK" w:hAnsi="TH SarabunPSK" w:cs="TH SarabunPSK"/>
        <w:color w:val="548DD4" w:themeColor="text2" w:themeTint="99"/>
        <w:spacing w:val="60"/>
        <w:sz w:val="20"/>
        <w:szCs w:val="20"/>
      </w:rPr>
      <w:t>AUN_QA7.1</w:t>
    </w:r>
    <w:r w:rsidR="00D574D8">
      <w:rPr>
        <w:rFonts w:ascii="TH SarabunPSK" w:hAnsi="TH SarabunPSK" w:cs="TH SarabunPSK" w:hint="cs"/>
        <w:color w:val="548DD4" w:themeColor="text2" w:themeTint="99"/>
        <w:spacing w:val="60"/>
        <w:sz w:val="20"/>
        <w:szCs w:val="20"/>
        <w:cs/>
      </w:rPr>
      <w:t>ศควท ปีการศึกษา</w:t>
    </w:r>
    <w:r>
      <w:rPr>
        <w:rFonts w:ascii="TH SarabunPSK" w:hAnsi="TH SarabunPSK" w:cs="TH SarabunPSK" w:hint="cs"/>
        <w:color w:val="548DD4" w:themeColor="text2" w:themeTint="99"/>
        <w:spacing w:val="60"/>
        <w:sz w:val="20"/>
        <w:szCs w:val="20"/>
        <w:cs/>
      </w:rPr>
      <w:t>5</w:t>
    </w:r>
    <w:r w:rsidR="00D574D8">
      <w:rPr>
        <w:rFonts w:ascii="TH SarabunPSK" w:hAnsi="TH SarabunPSK" w:cs="TH SarabunPSK" w:hint="cs"/>
        <w:color w:val="548DD4" w:themeColor="text2" w:themeTint="99"/>
        <w:spacing w:val="60"/>
        <w:sz w:val="20"/>
        <w:szCs w:val="20"/>
        <w:cs/>
      </w:rPr>
      <w:t>9</w:t>
    </w:r>
    <w:r>
      <w:rPr>
        <w:rFonts w:ascii="TH SarabunPSK" w:hAnsi="TH SarabunPSK" w:cs="TH SarabunPSK" w:hint="cs"/>
        <w:color w:val="548DD4" w:themeColor="text2" w:themeTint="99"/>
        <w:spacing w:val="60"/>
        <w:sz w:val="20"/>
        <w:szCs w:val="20"/>
        <w:cs/>
      </w:rPr>
      <w:tab/>
    </w:r>
    <w:r>
      <w:rPr>
        <w:rFonts w:ascii="TH SarabunPSK" w:hAnsi="TH SarabunPSK" w:cs="TH SarabunPSK"/>
        <w:color w:val="548DD4" w:themeColor="text2" w:themeTint="99"/>
        <w:spacing w:val="60"/>
        <w:sz w:val="20"/>
        <w:szCs w:val="20"/>
        <w:cs/>
      </w:rPr>
      <w:tab/>
    </w:r>
    <w:r>
      <w:rPr>
        <w:rFonts w:ascii="TH SarabunPSK" w:hAnsi="TH SarabunPSK" w:cs="TH SarabunPSK"/>
        <w:color w:val="548DD4" w:themeColor="text2" w:themeTint="99"/>
        <w:spacing w:val="60"/>
        <w:sz w:val="20"/>
        <w:szCs w:val="20"/>
        <w:cs/>
      </w:rPr>
      <w:tab/>
    </w:r>
    <w:r>
      <w:rPr>
        <w:rFonts w:ascii="TH SarabunPSK" w:hAnsi="TH SarabunPSK" w:cs="TH SarabunPSK"/>
        <w:color w:val="548DD4" w:themeColor="text2" w:themeTint="99"/>
        <w:spacing w:val="60"/>
        <w:sz w:val="20"/>
        <w:szCs w:val="20"/>
        <w:cs/>
      </w:rPr>
      <w:tab/>
    </w:r>
    <w:r>
      <w:rPr>
        <w:rFonts w:ascii="TH SarabunPSK" w:hAnsi="TH SarabunPSK" w:cs="TH SarabunPSK"/>
        <w:color w:val="548DD4" w:themeColor="text2" w:themeTint="99"/>
        <w:spacing w:val="60"/>
        <w:sz w:val="20"/>
        <w:szCs w:val="20"/>
        <w:cs/>
      </w:rPr>
      <w:tab/>
    </w:r>
    <w:r w:rsidR="007052ED" w:rsidRPr="007052ED">
      <w:rPr>
        <w:rFonts w:ascii="TH SarabunPSK" w:hAnsi="TH SarabunPSK" w:cs="TH SarabunPSK"/>
        <w:color w:val="548DD4" w:themeColor="text2" w:themeTint="99"/>
        <w:spacing w:val="60"/>
        <w:sz w:val="20"/>
        <w:szCs w:val="20"/>
      </w:rPr>
      <w:t>Page</w:t>
    </w:r>
    <w:r w:rsidR="007052ED" w:rsidRPr="007052ED">
      <w:rPr>
        <w:rFonts w:ascii="TH SarabunPSK" w:hAnsi="TH SarabunPSK" w:cs="TH SarabunPSK"/>
        <w:color w:val="548DD4" w:themeColor="text2" w:themeTint="99"/>
        <w:sz w:val="20"/>
        <w:szCs w:val="20"/>
      </w:rPr>
      <w:t xml:space="preserve"> </w:t>
    </w:r>
    <w:r w:rsidR="007052ED" w:rsidRPr="007052ED">
      <w:rPr>
        <w:rFonts w:ascii="TH SarabunPSK" w:hAnsi="TH SarabunPSK" w:cs="TH SarabunPSK"/>
        <w:color w:val="17365D" w:themeColor="text2" w:themeShade="BF"/>
        <w:sz w:val="20"/>
        <w:szCs w:val="20"/>
      </w:rPr>
      <w:fldChar w:fldCharType="begin"/>
    </w:r>
    <w:r w:rsidR="007052ED" w:rsidRPr="007052ED">
      <w:rPr>
        <w:rFonts w:ascii="TH SarabunPSK" w:hAnsi="TH SarabunPSK" w:cs="TH SarabunPSK"/>
        <w:color w:val="17365D" w:themeColor="text2" w:themeShade="BF"/>
        <w:sz w:val="20"/>
        <w:szCs w:val="20"/>
      </w:rPr>
      <w:instrText xml:space="preserve"> PAGE   \* MERGEFORMAT </w:instrText>
    </w:r>
    <w:r w:rsidR="007052ED" w:rsidRPr="007052ED">
      <w:rPr>
        <w:rFonts w:ascii="TH SarabunPSK" w:hAnsi="TH SarabunPSK" w:cs="TH SarabunPSK"/>
        <w:color w:val="17365D" w:themeColor="text2" w:themeShade="BF"/>
        <w:sz w:val="20"/>
        <w:szCs w:val="20"/>
      </w:rPr>
      <w:fldChar w:fldCharType="separate"/>
    </w:r>
    <w:r w:rsidR="00A1110E">
      <w:rPr>
        <w:rFonts w:ascii="TH SarabunPSK" w:hAnsi="TH SarabunPSK" w:cs="TH SarabunPSK"/>
        <w:noProof/>
        <w:color w:val="17365D" w:themeColor="text2" w:themeShade="BF"/>
        <w:sz w:val="20"/>
        <w:szCs w:val="20"/>
      </w:rPr>
      <w:t>3</w:t>
    </w:r>
    <w:r w:rsidR="007052ED" w:rsidRPr="007052ED">
      <w:rPr>
        <w:rFonts w:ascii="TH SarabunPSK" w:hAnsi="TH SarabunPSK" w:cs="TH SarabunPSK"/>
        <w:color w:val="17365D" w:themeColor="text2" w:themeShade="BF"/>
        <w:sz w:val="20"/>
        <w:szCs w:val="20"/>
      </w:rPr>
      <w:fldChar w:fldCharType="end"/>
    </w:r>
    <w:r w:rsidR="007052ED" w:rsidRPr="007052ED">
      <w:rPr>
        <w:rFonts w:ascii="TH SarabunPSK" w:hAnsi="TH SarabunPSK" w:cs="TH SarabunPSK"/>
        <w:color w:val="17365D" w:themeColor="text2" w:themeShade="BF"/>
        <w:sz w:val="20"/>
        <w:szCs w:val="20"/>
      </w:rPr>
      <w:t xml:space="preserve"> | </w:t>
    </w:r>
    <w:r w:rsidR="007052ED" w:rsidRPr="007052ED">
      <w:rPr>
        <w:rFonts w:ascii="TH SarabunPSK" w:hAnsi="TH SarabunPSK" w:cs="TH SarabunPSK"/>
        <w:color w:val="17365D" w:themeColor="text2" w:themeShade="BF"/>
        <w:sz w:val="20"/>
        <w:szCs w:val="20"/>
      </w:rPr>
      <w:fldChar w:fldCharType="begin"/>
    </w:r>
    <w:r w:rsidR="007052ED" w:rsidRPr="007052ED">
      <w:rPr>
        <w:rFonts w:ascii="TH SarabunPSK" w:hAnsi="TH SarabunPSK" w:cs="TH SarabunPSK"/>
        <w:color w:val="17365D" w:themeColor="text2" w:themeShade="BF"/>
        <w:sz w:val="20"/>
        <w:szCs w:val="20"/>
      </w:rPr>
      <w:instrText xml:space="preserve"> NUMPAGES  \* Arabic  \* MERGEFORMAT </w:instrText>
    </w:r>
    <w:r w:rsidR="007052ED" w:rsidRPr="007052ED">
      <w:rPr>
        <w:rFonts w:ascii="TH SarabunPSK" w:hAnsi="TH SarabunPSK" w:cs="TH SarabunPSK"/>
        <w:color w:val="17365D" w:themeColor="text2" w:themeShade="BF"/>
        <w:sz w:val="20"/>
        <w:szCs w:val="20"/>
      </w:rPr>
      <w:fldChar w:fldCharType="separate"/>
    </w:r>
    <w:r w:rsidR="00A1110E">
      <w:rPr>
        <w:rFonts w:ascii="TH SarabunPSK" w:hAnsi="TH SarabunPSK" w:cs="TH SarabunPSK"/>
        <w:noProof/>
        <w:color w:val="17365D" w:themeColor="text2" w:themeShade="BF"/>
        <w:sz w:val="20"/>
        <w:szCs w:val="20"/>
      </w:rPr>
      <w:t>3</w:t>
    </w:r>
    <w:r w:rsidR="007052ED" w:rsidRPr="007052ED">
      <w:rPr>
        <w:rFonts w:ascii="TH SarabunPSK" w:hAnsi="TH SarabunPSK" w:cs="TH SarabunPSK"/>
        <w:color w:val="17365D" w:themeColor="text2" w:themeShade="BF"/>
        <w:sz w:val="20"/>
        <w:szCs w:val="20"/>
      </w:rPr>
      <w:fldChar w:fldCharType="end"/>
    </w:r>
  </w:p>
  <w:p w:rsidR="00886E31" w:rsidRPr="00494E6B" w:rsidRDefault="00886E31" w:rsidP="00494E6B">
    <w:pPr>
      <w:pStyle w:val="Footer"/>
      <w:rPr>
        <w:rFonts w:ascii="TH SarabunPSK" w:hAnsi="TH SarabunPSK" w:cs="TH SarabunPSK"/>
        <w:sz w:val="16"/>
        <w:szCs w:val="16"/>
        <w: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8A9" w:rsidRDefault="00E718A9" w:rsidP="00494E6B">
      <w:r>
        <w:separator/>
      </w:r>
    </w:p>
  </w:footnote>
  <w:footnote w:type="continuationSeparator" w:id="0">
    <w:p w:rsidR="00E718A9" w:rsidRDefault="00E718A9" w:rsidP="00494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300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3F03"/>
    <w:multiLevelType w:val="hybridMultilevel"/>
    <w:tmpl w:val="3388689A"/>
    <w:lvl w:ilvl="0" w:tplc="5428ECC0">
      <w:start w:val="1"/>
      <w:numFmt w:val="decimal"/>
      <w:lvlText w:val="%1."/>
      <w:lvlJc w:val="left"/>
      <w:pPr>
        <w:ind w:left="720" w:hanging="360"/>
      </w:pPr>
      <w:rPr>
        <w:rFonts w:eastAsia="BrowalliaUP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2419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C645D"/>
    <w:multiLevelType w:val="hybridMultilevel"/>
    <w:tmpl w:val="BA1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6C17"/>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5280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743A1"/>
    <w:multiLevelType w:val="hybridMultilevel"/>
    <w:tmpl w:val="BA1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B622B"/>
    <w:multiLevelType w:val="hybridMultilevel"/>
    <w:tmpl w:val="0D56EF3A"/>
    <w:lvl w:ilvl="0" w:tplc="E458B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1477B1"/>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90B6D"/>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769B0"/>
    <w:multiLevelType w:val="hybridMultilevel"/>
    <w:tmpl w:val="00AAF0FA"/>
    <w:lvl w:ilvl="0" w:tplc="A1604D5A">
      <w:start w:val="1"/>
      <w:numFmt w:val="decimal"/>
      <w:lvlText w:val="%1."/>
      <w:lvlJc w:val="left"/>
      <w:pPr>
        <w:ind w:left="619" w:hanging="360"/>
      </w:pPr>
      <w:rPr>
        <w:rFonts w:hint="default"/>
        <w:i w:val="0"/>
        <w:color w:val="auto"/>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1" w15:restartNumberingAfterBreak="0">
    <w:nsid w:val="332A7D3D"/>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1274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40B81"/>
    <w:multiLevelType w:val="hybridMultilevel"/>
    <w:tmpl w:val="61625EEE"/>
    <w:lvl w:ilvl="0" w:tplc="DEB09062">
      <w:start w:val="1"/>
      <w:numFmt w:val="decimal"/>
      <w:lvlText w:val="%1."/>
      <w:lvlJc w:val="left"/>
      <w:pPr>
        <w:ind w:left="720" w:hanging="360"/>
      </w:pPr>
      <w:rPr>
        <w:rFonts w:eastAsia="BrowalliaUP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C34C5"/>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26F4A"/>
    <w:multiLevelType w:val="multilevel"/>
    <w:tmpl w:val="0D04961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817" w:hanging="465"/>
      </w:pPr>
      <w:rPr>
        <w:rFonts w:hint="default"/>
        <w:b/>
      </w:rPr>
    </w:lvl>
    <w:lvl w:ilvl="2">
      <w:start w:val="4"/>
      <w:numFmt w:val="decimal"/>
      <w:isLgl/>
      <w:lvlText w:val="%1.%2.%3"/>
      <w:lvlJc w:val="left"/>
      <w:pPr>
        <w:ind w:left="1424" w:hanging="720"/>
      </w:pPr>
      <w:rPr>
        <w:rFonts w:hint="default"/>
        <w:b/>
      </w:rPr>
    </w:lvl>
    <w:lvl w:ilvl="3">
      <w:start w:val="1"/>
      <w:numFmt w:val="lowerRoman"/>
      <w:isLgl/>
      <w:lvlText w:val="%1.%2.%3.%4"/>
      <w:lvlJc w:val="left"/>
      <w:pPr>
        <w:ind w:left="2136" w:hanging="1080"/>
      </w:pPr>
      <w:rPr>
        <w:rFonts w:hint="default"/>
        <w:b/>
      </w:rPr>
    </w:lvl>
    <w:lvl w:ilvl="4">
      <w:start w:val="1"/>
      <w:numFmt w:val="decimal"/>
      <w:isLgl/>
      <w:lvlText w:val="%1.%2.%3.%4.%5"/>
      <w:lvlJc w:val="left"/>
      <w:pPr>
        <w:ind w:left="2488" w:hanging="1080"/>
      </w:pPr>
      <w:rPr>
        <w:rFonts w:hint="default"/>
        <w:b/>
      </w:rPr>
    </w:lvl>
    <w:lvl w:ilvl="5">
      <w:start w:val="1"/>
      <w:numFmt w:val="decimal"/>
      <w:isLgl/>
      <w:lvlText w:val="%1.%2.%3.%4.%5.%6"/>
      <w:lvlJc w:val="left"/>
      <w:pPr>
        <w:ind w:left="2840" w:hanging="1080"/>
      </w:pPr>
      <w:rPr>
        <w:rFonts w:hint="default"/>
        <w:b/>
      </w:rPr>
    </w:lvl>
    <w:lvl w:ilvl="6">
      <w:start w:val="1"/>
      <w:numFmt w:val="decimal"/>
      <w:isLgl/>
      <w:lvlText w:val="%1.%2.%3.%4.%5.%6.%7"/>
      <w:lvlJc w:val="left"/>
      <w:pPr>
        <w:ind w:left="3192" w:hanging="1080"/>
      </w:pPr>
      <w:rPr>
        <w:rFonts w:hint="default"/>
        <w:b/>
      </w:rPr>
    </w:lvl>
    <w:lvl w:ilvl="7">
      <w:start w:val="1"/>
      <w:numFmt w:val="decimal"/>
      <w:isLgl/>
      <w:lvlText w:val="%1.%2.%3.%4.%5.%6.%7.%8"/>
      <w:lvlJc w:val="left"/>
      <w:pPr>
        <w:ind w:left="3904" w:hanging="1440"/>
      </w:pPr>
      <w:rPr>
        <w:rFonts w:hint="default"/>
        <w:b/>
      </w:rPr>
    </w:lvl>
    <w:lvl w:ilvl="8">
      <w:start w:val="1"/>
      <w:numFmt w:val="decimal"/>
      <w:isLgl/>
      <w:lvlText w:val="%1.%2.%3.%4.%5.%6.%7.%8.%9"/>
      <w:lvlJc w:val="left"/>
      <w:pPr>
        <w:ind w:left="4256" w:hanging="1440"/>
      </w:pPr>
      <w:rPr>
        <w:rFonts w:hint="default"/>
        <w:b/>
      </w:rPr>
    </w:lvl>
  </w:abstractNum>
  <w:abstractNum w:abstractNumId="16" w15:restartNumberingAfterBreak="0">
    <w:nsid w:val="37B4249E"/>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E68B6"/>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F2AD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846B8"/>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23E31"/>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F3227"/>
    <w:multiLevelType w:val="hybridMultilevel"/>
    <w:tmpl w:val="8DA0B8CE"/>
    <w:lvl w:ilvl="0" w:tplc="3C9CB534">
      <w:start w:val="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449F2"/>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81333"/>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5E6DD4"/>
    <w:multiLevelType w:val="hybridMultilevel"/>
    <w:tmpl w:val="5860D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72198A"/>
    <w:multiLevelType w:val="hybridMultilevel"/>
    <w:tmpl w:val="6D7ED416"/>
    <w:lvl w:ilvl="0" w:tplc="1260548E">
      <w:start w:val="1"/>
      <w:numFmt w:val="bullet"/>
      <w:lvlText w:val=""/>
      <w:lvlJc w:val="left"/>
      <w:pPr>
        <w:ind w:left="1440" w:hanging="360"/>
      </w:pPr>
      <w:rPr>
        <w:rFonts w:ascii="Symbol" w:hAnsi="Symbol" w:hint="default"/>
        <w:i/>
        <w:i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7201B8"/>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5680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967DD"/>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73042"/>
    <w:multiLevelType w:val="hybridMultilevel"/>
    <w:tmpl w:val="B17A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B65D32"/>
    <w:multiLevelType w:val="hybridMultilevel"/>
    <w:tmpl w:val="C2BE7876"/>
    <w:lvl w:ilvl="0" w:tplc="6B92299C">
      <w:start w:val="3"/>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1" w15:restartNumberingAfterBreak="0">
    <w:nsid w:val="53DE34C4"/>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53EF6"/>
    <w:multiLevelType w:val="hybridMultilevel"/>
    <w:tmpl w:val="CB983288"/>
    <w:lvl w:ilvl="0" w:tplc="F7143CE6">
      <w:start w:val="1"/>
      <w:numFmt w:val="bullet"/>
      <w:lvlText w:val=""/>
      <w:lvlJc w:val="left"/>
      <w:pPr>
        <w:ind w:left="1080" w:hanging="360"/>
      </w:pPr>
      <w:rPr>
        <w:rFonts w:ascii="Wingdings 2" w:eastAsia="Calibri" w:hAnsi="Wingdings 2" w:cs="Angsana New" w:hint="default"/>
        <w:lang w:bidi="th-TH"/>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8B0EB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85BDF"/>
    <w:multiLevelType w:val="hybridMultilevel"/>
    <w:tmpl w:val="58507194"/>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6F380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FE5BC5"/>
    <w:multiLevelType w:val="hybridMultilevel"/>
    <w:tmpl w:val="E676EEF6"/>
    <w:lvl w:ilvl="0" w:tplc="757472C2">
      <w:start w:val="5"/>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7" w15:restartNumberingAfterBreak="0">
    <w:nsid w:val="663E1E07"/>
    <w:multiLevelType w:val="hybridMultilevel"/>
    <w:tmpl w:val="5DF87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D5D20"/>
    <w:multiLevelType w:val="hybridMultilevel"/>
    <w:tmpl w:val="76AAB2E6"/>
    <w:lvl w:ilvl="0" w:tplc="B6A0BDA6">
      <w:start w:val="1"/>
      <w:numFmt w:val="decimal"/>
      <w:lvlText w:val="%1."/>
      <w:lvlJc w:val="left"/>
      <w:pPr>
        <w:ind w:left="619" w:hanging="360"/>
      </w:pPr>
      <w:rPr>
        <w:rFonts w:hint="default"/>
        <w:i w:val="0"/>
        <w:iCs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39" w15:restartNumberingAfterBreak="0">
    <w:nsid w:val="68B6601B"/>
    <w:multiLevelType w:val="hybridMultilevel"/>
    <w:tmpl w:val="BA1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B78BB"/>
    <w:multiLevelType w:val="hybridMultilevel"/>
    <w:tmpl w:val="FD2ACB98"/>
    <w:lvl w:ilvl="0" w:tplc="109A6A44">
      <w:start w:val="1"/>
      <w:numFmt w:val="bullet"/>
      <w:lvlText w:val=""/>
      <w:lvlJc w:val="left"/>
      <w:pPr>
        <w:ind w:left="1290" w:hanging="360"/>
      </w:pPr>
      <w:rPr>
        <w:rFonts w:ascii="Wingdings" w:hAnsi="Wingdings" w:hint="default"/>
        <w:color w:val="auto"/>
        <w:sz w:val="28"/>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1" w15:restartNumberingAfterBreak="0">
    <w:nsid w:val="6FB7024E"/>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359D5"/>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67EF0"/>
    <w:multiLevelType w:val="hybridMultilevel"/>
    <w:tmpl w:val="0F24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F0554"/>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7E36EC"/>
    <w:multiLevelType w:val="hybridMultilevel"/>
    <w:tmpl w:val="6A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C6790E"/>
    <w:multiLevelType w:val="hybridMultilevel"/>
    <w:tmpl w:val="E75E7FA0"/>
    <w:lvl w:ilvl="0" w:tplc="9CD62A6A">
      <w:start w:val="1"/>
      <w:numFmt w:val="decimal"/>
      <w:lvlText w:val="%1."/>
      <w:lvlJc w:val="left"/>
      <w:pPr>
        <w:ind w:left="369" w:hanging="360"/>
      </w:pPr>
      <w:rPr>
        <w:rFonts w:ascii="TH SarabunPSK" w:hAnsi="TH SarabunPSK" w:cs="TH SarabunPSK" w:hint="default"/>
        <w:b/>
        <w:bCs/>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47" w15:restartNumberingAfterBreak="0">
    <w:nsid w:val="7F912A67"/>
    <w:multiLevelType w:val="hybridMultilevel"/>
    <w:tmpl w:val="C8FC188A"/>
    <w:lvl w:ilvl="0" w:tplc="04090011">
      <w:start w:val="1"/>
      <w:numFmt w:val="decimal"/>
      <w:lvlText w:val="%1)"/>
      <w:lvlJc w:val="left"/>
      <w:pPr>
        <w:tabs>
          <w:tab w:val="num" w:pos="720"/>
        </w:tabs>
        <w:ind w:left="720" w:hanging="360"/>
      </w:pPr>
      <w:rPr>
        <w:rFonts w:hint="default"/>
      </w:rPr>
    </w:lvl>
    <w:lvl w:ilvl="1" w:tplc="E172829C" w:tentative="1">
      <w:start w:val="1"/>
      <w:numFmt w:val="bullet"/>
      <w:lvlText w:val="•"/>
      <w:lvlJc w:val="left"/>
      <w:pPr>
        <w:tabs>
          <w:tab w:val="num" w:pos="1440"/>
        </w:tabs>
        <w:ind w:left="1440" w:hanging="360"/>
      </w:pPr>
      <w:rPr>
        <w:rFonts w:ascii="Angsana New" w:hAnsi="Angsana New" w:hint="default"/>
      </w:rPr>
    </w:lvl>
    <w:lvl w:ilvl="2" w:tplc="229C3726" w:tentative="1">
      <w:start w:val="1"/>
      <w:numFmt w:val="bullet"/>
      <w:lvlText w:val="•"/>
      <w:lvlJc w:val="left"/>
      <w:pPr>
        <w:tabs>
          <w:tab w:val="num" w:pos="2160"/>
        </w:tabs>
        <w:ind w:left="2160" w:hanging="360"/>
      </w:pPr>
      <w:rPr>
        <w:rFonts w:ascii="Angsana New" w:hAnsi="Angsana New" w:hint="default"/>
      </w:rPr>
    </w:lvl>
    <w:lvl w:ilvl="3" w:tplc="1AD00A78" w:tentative="1">
      <w:start w:val="1"/>
      <w:numFmt w:val="bullet"/>
      <w:lvlText w:val="•"/>
      <w:lvlJc w:val="left"/>
      <w:pPr>
        <w:tabs>
          <w:tab w:val="num" w:pos="2880"/>
        </w:tabs>
        <w:ind w:left="2880" w:hanging="360"/>
      </w:pPr>
      <w:rPr>
        <w:rFonts w:ascii="Angsana New" w:hAnsi="Angsana New" w:hint="default"/>
      </w:rPr>
    </w:lvl>
    <w:lvl w:ilvl="4" w:tplc="F2F2F7E4" w:tentative="1">
      <w:start w:val="1"/>
      <w:numFmt w:val="bullet"/>
      <w:lvlText w:val="•"/>
      <w:lvlJc w:val="left"/>
      <w:pPr>
        <w:tabs>
          <w:tab w:val="num" w:pos="3600"/>
        </w:tabs>
        <w:ind w:left="3600" w:hanging="360"/>
      </w:pPr>
      <w:rPr>
        <w:rFonts w:ascii="Angsana New" w:hAnsi="Angsana New" w:hint="default"/>
      </w:rPr>
    </w:lvl>
    <w:lvl w:ilvl="5" w:tplc="800A9D12" w:tentative="1">
      <w:start w:val="1"/>
      <w:numFmt w:val="bullet"/>
      <w:lvlText w:val="•"/>
      <w:lvlJc w:val="left"/>
      <w:pPr>
        <w:tabs>
          <w:tab w:val="num" w:pos="4320"/>
        </w:tabs>
        <w:ind w:left="4320" w:hanging="360"/>
      </w:pPr>
      <w:rPr>
        <w:rFonts w:ascii="Angsana New" w:hAnsi="Angsana New" w:hint="default"/>
      </w:rPr>
    </w:lvl>
    <w:lvl w:ilvl="6" w:tplc="3580C028" w:tentative="1">
      <w:start w:val="1"/>
      <w:numFmt w:val="bullet"/>
      <w:lvlText w:val="•"/>
      <w:lvlJc w:val="left"/>
      <w:pPr>
        <w:tabs>
          <w:tab w:val="num" w:pos="5040"/>
        </w:tabs>
        <w:ind w:left="5040" w:hanging="360"/>
      </w:pPr>
      <w:rPr>
        <w:rFonts w:ascii="Angsana New" w:hAnsi="Angsana New" w:hint="default"/>
      </w:rPr>
    </w:lvl>
    <w:lvl w:ilvl="7" w:tplc="72D6F440" w:tentative="1">
      <w:start w:val="1"/>
      <w:numFmt w:val="bullet"/>
      <w:lvlText w:val="•"/>
      <w:lvlJc w:val="left"/>
      <w:pPr>
        <w:tabs>
          <w:tab w:val="num" w:pos="5760"/>
        </w:tabs>
        <w:ind w:left="5760" w:hanging="360"/>
      </w:pPr>
      <w:rPr>
        <w:rFonts w:ascii="Angsana New" w:hAnsi="Angsana New" w:hint="default"/>
      </w:rPr>
    </w:lvl>
    <w:lvl w:ilvl="8" w:tplc="F8CC350A" w:tentative="1">
      <w:start w:val="1"/>
      <w:numFmt w:val="bullet"/>
      <w:lvlText w:val="•"/>
      <w:lvlJc w:val="left"/>
      <w:pPr>
        <w:tabs>
          <w:tab w:val="num" w:pos="6480"/>
        </w:tabs>
        <w:ind w:left="6480" w:hanging="360"/>
      </w:pPr>
      <w:rPr>
        <w:rFonts w:ascii="Angsana New" w:hAnsi="Angsana New" w:hint="default"/>
      </w:rPr>
    </w:lvl>
  </w:abstractNum>
  <w:num w:numId="1">
    <w:abstractNumId w:val="7"/>
  </w:num>
  <w:num w:numId="2">
    <w:abstractNumId w:val="43"/>
  </w:num>
  <w:num w:numId="3">
    <w:abstractNumId w:val="15"/>
  </w:num>
  <w:num w:numId="4">
    <w:abstractNumId w:val="32"/>
  </w:num>
  <w:num w:numId="5">
    <w:abstractNumId w:val="24"/>
  </w:num>
  <w:num w:numId="6">
    <w:abstractNumId w:val="45"/>
  </w:num>
  <w:num w:numId="7">
    <w:abstractNumId w:val="40"/>
  </w:num>
  <w:num w:numId="8">
    <w:abstractNumId w:val="13"/>
  </w:num>
  <w:num w:numId="9">
    <w:abstractNumId w:val="1"/>
  </w:num>
  <w:num w:numId="10">
    <w:abstractNumId w:val="25"/>
  </w:num>
  <w:num w:numId="11">
    <w:abstractNumId w:val="37"/>
  </w:num>
  <w:num w:numId="12">
    <w:abstractNumId w:val="20"/>
  </w:num>
  <w:num w:numId="13">
    <w:abstractNumId w:val="46"/>
  </w:num>
  <w:num w:numId="14">
    <w:abstractNumId w:val="47"/>
  </w:num>
  <w:num w:numId="15">
    <w:abstractNumId w:val="19"/>
  </w:num>
  <w:num w:numId="16">
    <w:abstractNumId w:val="28"/>
  </w:num>
  <w:num w:numId="17">
    <w:abstractNumId w:val="42"/>
  </w:num>
  <w:num w:numId="18">
    <w:abstractNumId w:val="17"/>
  </w:num>
  <w:num w:numId="19">
    <w:abstractNumId w:val="12"/>
  </w:num>
  <w:num w:numId="20">
    <w:abstractNumId w:val="31"/>
  </w:num>
  <w:num w:numId="21">
    <w:abstractNumId w:val="21"/>
  </w:num>
  <w:num w:numId="22">
    <w:abstractNumId w:val="9"/>
  </w:num>
  <w:num w:numId="23">
    <w:abstractNumId w:val="14"/>
  </w:num>
  <w:num w:numId="24">
    <w:abstractNumId w:val="35"/>
  </w:num>
  <w:num w:numId="25">
    <w:abstractNumId w:val="44"/>
  </w:num>
  <w:num w:numId="26">
    <w:abstractNumId w:val="2"/>
  </w:num>
  <w:num w:numId="27">
    <w:abstractNumId w:val="0"/>
  </w:num>
  <w:num w:numId="28">
    <w:abstractNumId w:val="18"/>
  </w:num>
  <w:num w:numId="29">
    <w:abstractNumId w:val="33"/>
  </w:num>
  <w:num w:numId="30">
    <w:abstractNumId w:val="5"/>
  </w:num>
  <w:num w:numId="31">
    <w:abstractNumId w:val="27"/>
  </w:num>
  <w:num w:numId="32">
    <w:abstractNumId w:val="16"/>
  </w:num>
  <w:num w:numId="33">
    <w:abstractNumId w:val="26"/>
  </w:num>
  <w:num w:numId="34">
    <w:abstractNumId w:val="4"/>
  </w:num>
  <w:num w:numId="35">
    <w:abstractNumId w:val="22"/>
  </w:num>
  <w:num w:numId="36">
    <w:abstractNumId w:val="8"/>
  </w:num>
  <w:num w:numId="37">
    <w:abstractNumId w:val="6"/>
  </w:num>
  <w:num w:numId="38">
    <w:abstractNumId w:val="3"/>
  </w:num>
  <w:num w:numId="39">
    <w:abstractNumId w:val="39"/>
  </w:num>
  <w:num w:numId="40">
    <w:abstractNumId w:val="36"/>
  </w:num>
  <w:num w:numId="41">
    <w:abstractNumId w:val="38"/>
  </w:num>
  <w:num w:numId="42">
    <w:abstractNumId w:val="23"/>
  </w:num>
  <w:num w:numId="43">
    <w:abstractNumId w:val="11"/>
  </w:num>
  <w:num w:numId="44">
    <w:abstractNumId w:val="41"/>
  </w:num>
  <w:num w:numId="45">
    <w:abstractNumId w:val="29"/>
  </w:num>
  <w:num w:numId="46">
    <w:abstractNumId w:val="30"/>
  </w:num>
  <w:num w:numId="47">
    <w:abstractNumId w:val="1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45"/>
    <w:rsid w:val="000004CD"/>
    <w:rsid w:val="00000F37"/>
    <w:rsid w:val="00004F63"/>
    <w:rsid w:val="00004F8D"/>
    <w:rsid w:val="0000669B"/>
    <w:rsid w:val="0001195B"/>
    <w:rsid w:val="00016A92"/>
    <w:rsid w:val="00027235"/>
    <w:rsid w:val="0002759E"/>
    <w:rsid w:val="0003246E"/>
    <w:rsid w:val="0003299D"/>
    <w:rsid w:val="000343F7"/>
    <w:rsid w:val="00043A4B"/>
    <w:rsid w:val="00044021"/>
    <w:rsid w:val="00051A47"/>
    <w:rsid w:val="00052797"/>
    <w:rsid w:val="00053757"/>
    <w:rsid w:val="00053F87"/>
    <w:rsid w:val="00056FA1"/>
    <w:rsid w:val="00060A7D"/>
    <w:rsid w:val="000654DC"/>
    <w:rsid w:val="0006679A"/>
    <w:rsid w:val="000670B0"/>
    <w:rsid w:val="00070452"/>
    <w:rsid w:val="00072557"/>
    <w:rsid w:val="00077E0E"/>
    <w:rsid w:val="000844BA"/>
    <w:rsid w:val="00085E6D"/>
    <w:rsid w:val="00096EEA"/>
    <w:rsid w:val="0009748D"/>
    <w:rsid w:val="000A4E03"/>
    <w:rsid w:val="000A76FB"/>
    <w:rsid w:val="000B1022"/>
    <w:rsid w:val="000B50A4"/>
    <w:rsid w:val="000B5286"/>
    <w:rsid w:val="000B645A"/>
    <w:rsid w:val="000B79C9"/>
    <w:rsid w:val="000C29DE"/>
    <w:rsid w:val="000D199F"/>
    <w:rsid w:val="000D2FEE"/>
    <w:rsid w:val="000D332B"/>
    <w:rsid w:val="000D3AC0"/>
    <w:rsid w:val="000D47BB"/>
    <w:rsid w:val="000D5A5D"/>
    <w:rsid w:val="000D7408"/>
    <w:rsid w:val="000E3CF4"/>
    <w:rsid w:val="000E605C"/>
    <w:rsid w:val="000F3815"/>
    <w:rsid w:val="000F4931"/>
    <w:rsid w:val="000F49EF"/>
    <w:rsid w:val="000F62BB"/>
    <w:rsid w:val="000F6BFB"/>
    <w:rsid w:val="000F72F6"/>
    <w:rsid w:val="00101D2E"/>
    <w:rsid w:val="00101F7A"/>
    <w:rsid w:val="00103F74"/>
    <w:rsid w:val="00111F28"/>
    <w:rsid w:val="00112F1E"/>
    <w:rsid w:val="00116C58"/>
    <w:rsid w:val="001257E4"/>
    <w:rsid w:val="00131C9B"/>
    <w:rsid w:val="001335F7"/>
    <w:rsid w:val="001338D3"/>
    <w:rsid w:val="00133BB7"/>
    <w:rsid w:val="00135DF5"/>
    <w:rsid w:val="00141C89"/>
    <w:rsid w:val="00142695"/>
    <w:rsid w:val="00142953"/>
    <w:rsid w:val="001439DB"/>
    <w:rsid w:val="001456D8"/>
    <w:rsid w:val="001515D2"/>
    <w:rsid w:val="001535DD"/>
    <w:rsid w:val="00157270"/>
    <w:rsid w:val="001607D2"/>
    <w:rsid w:val="00160FA6"/>
    <w:rsid w:val="00165DED"/>
    <w:rsid w:val="001726EC"/>
    <w:rsid w:val="00173DE0"/>
    <w:rsid w:val="00175D17"/>
    <w:rsid w:val="0017703C"/>
    <w:rsid w:val="001803BC"/>
    <w:rsid w:val="00187122"/>
    <w:rsid w:val="001872CF"/>
    <w:rsid w:val="00190399"/>
    <w:rsid w:val="00190C5F"/>
    <w:rsid w:val="00192B3C"/>
    <w:rsid w:val="00195E4F"/>
    <w:rsid w:val="0019616B"/>
    <w:rsid w:val="001A0699"/>
    <w:rsid w:val="001A1068"/>
    <w:rsid w:val="001A26B7"/>
    <w:rsid w:val="001A5861"/>
    <w:rsid w:val="001B12AA"/>
    <w:rsid w:val="001B2236"/>
    <w:rsid w:val="001B2445"/>
    <w:rsid w:val="001C0F3D"/>
    <w:rsid w:val="001C13B1"/>
    <w:rsid w:val="001C6316"/>
    <w:rsid w:val="001D372B"/>
    <w:rsid w:val="001D3A83"/>
    <w:rsid w:val="001D3C5A"/>
    <w:rsid w:val="001E32D6"/>
    <w:rsid w:val="001E6813"/>
    <w:rsid w:val="001F3030"/>
    <w:rsid w:val="002020D1"/>
    <w:rsid w:val="00204B0E"/>
    <w:rsid w:val="00204FFF"/>
    <w:rsid w:val="00206FAB"/>
    <w:rsid w:val="00207896"/>
    <w:rsid w:val="00210C84"/>
    <w:rsid w:val="00211FBE"/>
    <w:rsid w:val="00213B45"/>
    <w:rsid w:val="00213BBA"/>
    <w:rsid w:val="00214A8D"/>
    <w:rsid w:val="002165A5"/>
    <w:rsid w:val="002220C1"/>
    <w:rsid w:val="002224F0"/>
    <w:rsid w:val="0022350A"/>
    <w:rsid w:val="00226148"/>
    <w:rsid w:val="002301CE"/>
    <w:rsid w:val="002430A8"/>
    <w:rsid w:val="002522A3"/>
    <w:rsid w:val="002550FB"/>
    <w:rsid w:val="00256FE4"/>
    <w:rsid w:val="0025746A"/>
    <w:rsid w:val="00260245"/>
    <w:rsid w:val="0027115F"/>
    <w:rsid w:val="00272893"/>
    <w:rsid w:val="00273854"/>
    <w:rsid w:val="0027404F"/>
    <w:rsid w:val="002746D5"/>
    <w:rsid w:val="00291040"/>
    <w:rsid w:val="00291A40"/>
    <w:rsid w:val="00292219"/>
    <w:rsid w:val="00296FDC"/>
    <w:rsid w:val="00297B43"/>
    <w:rsid w:val="002A421D"/>
    <w:rsid w:val="002B1596"/>
    <w:rsid w:val="002B1C51"/>
    <w:rsid w:val="002B2AFC"/>
    <w:rsid w:val="002B3421"/>
    <w:rsid w:val="002B6E63"/>
    <w:rsid w:val="002C55DD"/>
    <w:rsid w:val="002C5FB0"/>
    <w:rsid w:val="002C6A55"/>
    <w:rsid w:val="002C77DD"/>
    <w:rsid w:val="002D2E72"/>
    <w:rsid w:val="002D3932"/>
    <w:rsid w:val="002D54F0"/>
    <w:rsid w:val="002E3465"/>
    <w:rsid w:val="002E6421"/>
    <w:rsid w:val="002E6D0D"/>
    <w:rsid w:val="002F1A03"/>
    <w:rsid w:val="002F1F53"/>
    <w:rsid w:val="002F35E1"/>
    <w:rsid w:val="002F6B00"/>
    <w:rsid w:val="003112EF"/>
    <w:rsid w:val="00313362"/>
    <w:rsid w:val="00314F0B"/>
    <w:rsid w:val="00316C53"/>
    <w:rsid w:val="00316E3F"/>
    <w:rsid w:val="00320DDB"/>
    <w:rsid w:val="003344D4"/>
    <w:rsid w:val="00334F93"/>
    <w:rsid w:val="00337CAA"/>
    <w:rsid w:val="00337D74"/>
    <w:rsid w:val="00337EC7"/>
    <w:rsid w:val="00342E9B"/>
    <w:rsid w:val="00345A75"/>
    <w:rsid w:val="00345B5A"/>
    <w:rsid w:val="00346F6A"/>
    <w:rsid w:val="00347F1C"/>
    <w:rsid w:val="00354516"/>
    <w:rsid w:val="00355DCB"/>
    <w:rsid w:val="003611EE"/>
    <w:rsid w:val="00361B40"/>
    <w:rsid w:val="00361FA2"/>
    <w:rsid w:val="0037013E"/>
    <w:rsid w:val="003709C5"/>
    <w:rsid w:val="00373B94"/>
    <w:rsid w:val="0037587A"/>
    <w:rsid w:val="003778AD"/>
    <w:rsid w:val="00381F98"/>
    <w:rsid w:val="00382926"/>
    <w:rsid w:val="0038356A"/>
    <w:rsid w:val="00383B3D"/>
    <w:rsid w:val="0039455E"/>
    <w:rsid w:val="00395C5D"/>
    <w:rsid w:val="003A0265"/>
    <w:rsid w:val="003A2A7E"/>
    <w:rsid w:val="003A2D7C"/>
    <w:rsid w:val="003A4B70"/>
    <w:rsid w:val="003A761E"/>
    <w:rsid w:val="003A7AB4"/>
    <w:rsid w:val="003B15C3"/>
    <w:rsid w:val="003B23B3"/>
    <w:rsid w:val="003B4CAD"/>
    <w:rsid w:val="003B60D4"/>
    <w:rsid w:val="003C0587"/>
    <w:rsid w:val="003C0FC5"/>
    <w:rsid w:val="003C3E00"/>
    <w:rsid w:val="003C6897"/>
    <w:rsid w:val="003C6FB0"/>
    <w:rsid w:val="003C7710"/>
    <w:rsid w:val="003C773B"/>
    <w:rsid w:val="003E0A43"/>
    <w:rsid w:val="003E3DC6"/>
    <w:rsid w:val="003E53CE"/>
    <w:rsid w:val="003F5774"/>
    <w:rsid w:val="003F6668"/>
    <w:rsid w:val="003F762D"/>
    <w:rsid w:val="004027D0"/>
    <w:rsid w:val="00411B08"/>
    <w:rsid w:val="0041208F"/>
    <w:rsid w:val="004125AB"/>
    <w:rsid w:val="00420390"/>
    <w:rsid w:val="004224B2"/>
    <w:rsid w:val="00430352"/>
    <w:rsid w:val="00432878"/>
    <w:rsid w:val="00433603"/>
    <w:rsid w:val="004363DA"/>
    <w:rsid w:val="00436981"/>
    <w:rsid w:val="00440C29"/>
    <w:rsid w:val="00443177"/>
    <w:rsid w:val="00443335"/>
    <w:rsid w:val="004458D6"/>
    <w:rsid w:val="004523A6"/>
    <w:rsid w:val="00453B2C"/>
    <w:rsid w:val="00454D5E"/>
    <w:rsid w:val="00457F07"/>
    <w:rsid w:val="0046001F"/>
    <w:rsid w:val="00460454"/>
    <w:rsid w:val="00460FE4"/>
    <w:rsid w:val="00462E3B"/>
    <w:rsid w:val="00463676"/>
    <w:rsid w:val="004637AD"/>
    <w:rsid w:val="00463DAA"/>
    <w:rsid w:val="004645C6"/>
    <w:rsid w:val="00467A1D"/>
    <w:rsid w:val="004703CE"/>
    <w:rsid w:val="004720BC"/>
    <w:rsid w:val="004744E6"/>
    <w:rsid w:val="00474987"/>
    <w:rsid w:val="00475287"/>
    <w:rsid w:val="0048513B"/>
    <w:rsid w:val="00485145"/>
    <w:rsid w:val="00485F96"/>
    <w:rsid w:val="004913CE"/>
    <w:rsid w:val="00491C2C"/>
    <w:rsid w:val="00493982"/>
    <w:rsid w:val="00494E6B"/>
    <w:rsid w:val="004A31BE"/>
    <w:rsid w:val="004B0B6E"/>
    <w:rsid w:val="004B360F"/>
    <w:rsid w:val="004B5C44"/>
    <w:rsid w:val="004B68CA"/>
    <w:rsid w:val="004B7AA7"/>
    <w:rsid w:val="004C3644"/>
    <w:rsid w:val="004C602C"/>
    <w:rsid w:val="004C6E0B"/>
    <w:rsid w:val="004D1DBC"/>
    <w:rsid w:val="004D5A63"/>
    <w:rsid w:val="004D6845"/>
    <w:rsid w:val="004E0046"/>
    <w:rsid w:val="004E1E3A"/>
    <w:rsid w:val="004E5C9D"/>
    <w:rsid w:val="004F071A"/>
    <w:rsid w:val="004F3890"/>
    <w:rsid w:val="004F732D"/>
    <w:rsid w:val="004F77B2"/>
    <w:rsid w:val="0050240F"/>
    <w:rsid w:val="00503EDA"/>
    <w:rsid w:val="005042B8"/>
    <w:rsid w:val="0051166E"/>
    <w:rsid w:val="00512FF1"/>
    <w:rsid w:val="005139E4"/>
    <w:rsid w:val="0051624A"/>
    <w:rsid w:val="0051683C"/>
    <w:rsid w:val="00520880"/>
    <w:rsid w:val="00521534"/>
    <w:rsid w:val="00525A09"/>
    <w:rsid w:val="0053499D"/>
    <w:rsid w:val="00535A2D"/>
    <w:rsid w:val="00536346"/>
    <w:rsid w:val="00536FB5"/>
    <w:rsid w:val="00537123"/>
    <w:rsid w:val="00544BB5"/>
    <w:rsid w:val="00555C48"/>
    <w:rsid w:val="0055742E"/>
    <w:rsid w:val="00557573"/>
    <w:rsid w:val="00560817"/>
    <w:rsid w:val="00560AB0"/>
    <w:rsid w:val="005638F9"/>
    <w:rsid w:val="00566E86"/>
    <w:rsid w:val="005730D3"/>
    <w:rsid w:val="005741CC"/>
    <w:rsid w:val="0059288B"/>
    <w:rsid w:val="005A4CA0"/>
    <w:rsid w:val="005A50F3"/>
    <w:rsid w:val="005B0B3C"/>
    <w:rsid w:val="005B6405"/>
    <w:rsid w:val="005C2F0A"/>
    <w:rsid w:val="005C2F1E"/>
    <w:rsid w:val="005C30D2"/>
    <w:rsid w:val="005C59E8"/>
    <w:rsid w:val="005D3BE4"/>
    <w:rsid w:val="005D665F"/>
    <w:rsid w:val="005E12A9"/>
    <w:rsid w:val="005E5C6E"/>
    <w:rsid w:val="005E7917"/>
    <w:rsid w:val="005F12E8"/>
    <w:rsid w:val="005F1F89"/>
    <w:rsid w:val="005F2AE6"/>
    <w:rsid w:val="005F5889"/>
    <w:rsid w:val="005F6284"/>
    <w:rsid w:val="0060147E"/>
    <w:rsid w:val="006022F7"/>
    <w:rsid w:val="006048A0"/>
    <w:rsid w:val="00612818"/>
    <w:rsid w:val="00615728"/>
    <w:rsid w:val="00620E79"/>
    <w:rsid w:val="006310D7"/>
    <w:rsid w:val="006328D6"/>
    <w:rsid w:val="0063319B"/>
    <w:rsid w:val="00634D09"/>
    <w:rsid w:val="0063567B"/>
    <w:rsid w:val="00640136"/>
    <w:rsid w:val="0064279F"/>
    <w:rsid w:val="006435CE"/>
    <w:rsid w:val="00644CCC"/>
    <w:rsid w:val="0065176D"/>
    <w:rsid w:val="0065322A"/>
    <w:rsid w:val="006547D0"/>
    <w:rsid w:val="00660EC6"/>
    <w:rsid w:val="006613FC"/>
    <w:rsid w:val="006628B5"/>
    <w:rsid w:val="00662937"/>
    <w:rsid w:val="00665DD0"/>
    <w:rsid w:val="0066658E"/>
    <w:rsid w:val="00666DDB"/>
    <w:rsid w:val="00670E53"/>
    <w:rsid w:val="00675084"/>
    <w:rsid w:val="00677638"/>
    <w:rsid w:val="00681A85"/>
    <w:rsid w:val="00683059"/>
    <w:rsid w:val="00685474"/>
    <w:rsid w:val="00687C0C"/>
    <w:rsid w:val="0069288B"/>
    <w:rsid w:val="00697BAF"/>
    <w:rsid w:val="006A1700"/>
    <w:rsid w:val="006A190E"/>
    <w:rsid w:val="006A1EAC"/>
    <w:rsid w:val="006A4962"/>
    <w:rsid w:val="006A6996"/>
    <w:rsid w:val="006A6B0D"/>
    <w:rsid w:val="006B2D16"/>
    <w:rsid w:val="006F2216"/>
    <w:rsid w:val="006F224C"/>
    <w:rsid w:val="006F4DFC"/>
    <w:rsid w:val="007037D4"/>
    <w:rsid w:val="007052ED"/>
    <w:rsid w:val="007121DE"/>
    <w:rsid w:val="007235D6"/>
    <w:rsid w:val="00727A09"/>
    <w:rsid w:val="0073156B"/>
    <w:rsid w:val="00732357"/>
    <w:rsid w:val="00732B0A"/>
    <w:rsid w:val="0074021E"/>
    <w:rsid w:val="007405CD"/>
    <w:rsid w:val="00740D53"/>
    <w:rsid w:val="00744179"/>
    <w:rsid w:val="00747BB4"/>
    <w:rsid w:val="007525FB"/>
    <w:rsid w:val="007527CE"/>
    <w:rsid w:val="00752D7B"/>
    <w:rsid w:val="0075560C"/>
    <w:rsid w:val="00765B8B"/>
    <w:rsid w:val="007717F4"/>
    <w:rsid w:val="00774271"/>
    <w:rsid w:val="00775032"/>
    <w:rsid w:val="00786137"/>
    <w:rsid w:val="007A383C"/>
    <w:rsid w:val="007B121A"/>
    <w:rsid w:val="007B1DA4"/>
    <w:rsid w:val="007B22C2"/>
    <w:rsid w:val="007B29E8"/>
    <w:rsid w:val="007B4096"/>
    <w:rsid w:val="007C6199"/>
    <w:rsid w:val="007C66D5"/>
    <w:rsid w:val="007C7162"/>
    <w:rsid w:val="007D10AE"/>
    <w:rsid w:val="007D1666"/>
    <w:rsid w:val="007D74B9"/>
    <w:rsid w:val="007E1128"/>
    <w:rsid w:val="007F1411"/>
    <w:rsid w:val="007F1646"/>
    <w:rsid w:val="007F51D3"/>
    <w:rsid w:val="007F54E7"/>
    <w:rsid w:val="007F5C7C"/>
    <w:rsid w:val="00801083"/>
    <w:rsid w:val="00803BEE"/>
    <w:rsid w:val="008103BB"/>
    <w:rsid w:val="0081445E"/>
    <w:rsid w:val="00816082"/>
    <w:rsid w:val="008167EC"/>
    <w:rsid w:val="0081709D"/>
    <w:rsid w:val="00820012"/>
    <w:rsid w:val="008324BB"/>
    <w:rsid w:val="0083406D"/>
    <w:rsid w:val="00836B7D"/>
    <w:rsid w:val="00837FFE"/>
    <w:rsid w:val="0084252A"/>
    <w:rsid w:val="008429E8"/>
    <w:rsid w:val="0084344F"/>
    <w:rsid w:val="00846064"/>
    <w:rsid w:val="008569B0"/>
    <w:rsid w:val="00862160"/>
    <w:rsid w:val="00862346"/>
    <w:rsid w:val="00863035"/>
    <w:rsid w:val="0087098B"/>
    <w:rsid w:val="00871CE7"/>
    <w:rsid w:val="00876837"/>
    <w:rsid w:val="00877053"/>
    <w:rsid w:val="00886E31"/>
    <w:rsid w:val="00894490"/>
    <w:rsid w:val="00894F9C"/>
    <w:rsid w:val="008A22D1"/>
    <w:rsid w:val="008A2704"/>
    <w:rsid w:val="008A34BE"/>
    <w:rsid w:val="008A5A3C"/>
    <w:rsid w:val="008A6E0C"/>
    <w:rsid w:val="008B13FA"/>
    <w:rsid w:val="008B220D"/>
    <w:rsid w:val="008B36E1"/>
    <w:rsid w:val="008B6DBF"/>
    <w:rsid w:val="008D42F9"/>
    <w:rsid w:val="008E24C5"/>
    <w:rsid w:val="008E378D"/>
    <w:rsid w:val="008F2318"/>
    <w:rsid w:val="008F29AD"/>
    <w:rsid w:val="008F5684"/>
    <w:rsid w:val="00900B7A"/>
    <w:rsid w:val="00902F0D"/>
    <w:rsid w:val="009160F9"/>
    <w:rsid w:val="00920879"/>
    <w:rsid w:val="009239E8"/>
    <w:rsid w:val="00931920"/>
    <w:rsid w:val="009322E9"/>
    <w:rsid w:val="00936980"/>
    <w:rsid w:val="00936B07"/>
    <w:rsid w:val="00940617"/>
    <w:rsid w:val="0094080A"/>
    <w:rsid w:val="00943367"/>
    <w:rsid w:val="009451E4"/>
    <w:rsid w:val="00946339"/>
    <w:rsid w:val="009531C4"/>
    <w:rsid w:val="00953268"/>
    <w:rsid w:val="0095572B"/>
    <w:rsid w:val="00956C70"/>
    <w:rsid w:val="009576BB"/>
    <w:rsid w:val="00962FC2"/>
    <w:rsid w:val="00964287"/>
    <w:rsid w:val="00964C9A"/>
    <w:rsid w:val="00966455"/>
    <w:rsid w:val="00967C9C"/>
    <w:rsid w:val="009767FE"/>
    <w:rsid w:val="00976A67"/>
    <w:rsid w:val="00976A7C"/>
    <w:rsid w:val="00977EFD"/>
    <w:rsid w:val="00983D44"/>
    <w:rsid w:val="00985BCE"/>
    <w:rsid w:val="00986F59"/>
    <w:rsid w:val="00990443"/>
    <w:rsid w:val="009909FB"/>
    <w:rsid w:val="009A1C2E"/>
    <w:rsid w:val="009A3FEB"/>
    <w:rsid w:val="009B1131"/>
    <w:rsid w:val="009B538A"/>
    <w:rsid w:val="009B7036"/>
    <w:rsid w:val="009C65B3"/>
    <w:rsid w:val="009C7D4E"/>
    <w:rsid w:val="009D2D6B"/>
    <w:rsid w:val="009D3443"/>
    <w:rsid w:val="009E3E0C"/>
    <w:rsid w:val="009F19FC"/>
    <w:rsid w:val="009F4443"/>
    <w:rsid w:val="00A05338"/>
    <w:rsid w:val="00A05BC0"/>
    <w:rsid w:val="00A05D95"/>
    <w:rsid w:val="00A10461"/>
    <w:rsid w:val="00A10DC5"/>
    <w:rsid w:val="00A1110E"/>
    <w:rsid w:val="00A15D93"/>
    <w:rsid w:val="00A16E39"/>
    <w:rsid w:val="00A20B6F"/>
    <w:rsid w:val="00A23045"/>
    <w:rsid w:val="00A27B06"/>
    <w:rsid w:val="00A3087E"/>
    <w:rsid w:val="00A31153"/>
    <w:rsid w:val="00A36FF0"/>
    <w:rsid w:val="00A37E13"/>
    <w:rsid w:val="00A405F8"/>
    <w:rsid w:val="00A423CD"/>
    <w:rsid w:val="00A42D0C"/>
    <w:rsid w:val="00A45716"/>
    <w:rsid w:val="00A464D8"/>
    <w:rsid w:val="00A50227"/>
    <w:rsid w:val="00A5386B"/>
    <w:rsid w:val="00A53FA3"/>
    <w:rsid w:val="00A544CE"/>
    <w:rsid w:val="00A5533C"/>
    <w:rsid w:val="00A561FF"/>
    <w:rsid w:val="00A653E2"/>
    <w:rsid w:val="00A665AC"/>
    <w:rsid w:val="00A67326"/>
    <w:rsid w:val="00A720EF"/>
    <w:rsid w:val="00A72992"/>
    <w:rsid w:val="00A73321"/>
    <w:rsid w:val="00A7756C"/>
    <w:rsid w:val="00A86809"/>
    <w:rsid w:val="00A92B8C"/>
    <w:rsid w:val="00A972DF"/>
    <w:rsid w:val="00AA0A50"/>
    <w:rsid w:val="00AA1100"/>
    <w:rsid w:val="00AA2408"/>
    <w:rsid w:val="00AA2B9A"/>
    <w:rsid w:val="00AA2E6B"/>
    <w:rsid w:val="00AA531C"/>
    <w:rsid w:val="00AA5522"/>
    <w:rsid w:val="00AA6B13"/>
    <w:rsid w:val="00AB6AF4"/>
    <w:rsid w:val="00AB7D2B"/>
    <w:rsid w:val="00AC4D7C"/>
    <w:rsid w:val="00AC596C"/>
    <w:rsid w:val="00AD0226"/>
    <w:rsid w:val="00AD1A9C"/>
    <w:rsid w:val="00AD6AA4"/>
    <w:rsid w:val="00AE0855"/>
    <w:rsid w:val="00AE135B"/>
    <w:rsid w:val="00AE1435"/>
    <w:rsid w:val="00AE46A6"/>
    <w:rsid w:val="00AE644C"/>
    <w:rsid w:val="00AE676F"/>
    <w:rsid w:val="00AE721D"/>
    <w:rsid w:val="00B00B17"/>
    <w:rsid w:val="00B00F44"/>
    <w:rsid w:val="00B06E4B"/>
    <w:rsid w:val="00B10A0D"/>
    <w:rsid w:val="00B15FE6"/>
    <w:rsid w:val="00B226B0"/>
    <w:rsid w:val="00B27A51"/>
    <w:rsid w:val="00B35F26"/>
    <w:rsid w:val="00B37005"/>
    <w:rsid w:val="00B45A89"/>
    <w:rsid w:val="00B4749D"/>
    <w:rsid w:val="00B47C51"/>
    <w:rsid w:val="00B47D94"/>
    <w:rsid w:val="00B50334"/>
    <w:rsid w:val="00B541E9"/>
    <w:rsid w:val="00B54669"/>
    <w:rsid w:val="00B57531"/>
    <w:rsid w:val="00B620A5"/>
    <w:rsid w:val="00B62738"/>
    <w:rsid w:val="00B635D0"/>
    <w:rsid w:val="00B658B9"/>
    <w:rsid w:val="00B6744A"/>
    <w:rsid w:val="00B75878"/>
    <w:rsid w:val="00B77AE8"/>
    <w:rsid w:val="00B80B5F"/>
    <w:rsid w:val="00B80EFA"/>
    <w:rsid w:val="00B81F81"/>
    <w:rsid w:val="00B849A5"/>
    <w:rsid w:val="00B862AE"/>
    <w:rsid w:val="00B87305"/>
    <w:rsid w:val="00B90F5D"/>
    <w:rsid w:val="00B913B7"/>
    <w:rsid w:val="00B91773"/>
    <w:rsid w:val="00B9245F"/>
    <w:rsid w:val="00B97223"/>
    <w:rsid w:val="00BA450B"/>
    <w:rsid w:val="00BA520F"/>
    <w:rsid w:val="00BA61D4"/>
    <w:rsid w:val="00BA66EE"/>
    <w:rsid w:val="00BB0835"/>
    <w:rsid w:val="00BB15E7"/>
    <w:rsid w:val="00BB198E"/>
    <w:rsid w:val="00BB25BF"/>
    <w:rsid w:val="00BB2635"/>
    <w:rsid w:val="00BB72CA"/>
    <w:rsid w:val="00BB7F99"/>
    <w:rsid w:val="00BC3994"/>
    <w:rsid w:val="00BC3A55"/>
    <w:rsid w:val="00BC700B"/>
    <w:rsid w:val="00BD00FE"/>
    <w:rsid w:val="00BD0227"/>
    <w:rsid w:val="00BD32FB"/>
    <w:rsid w:val="00BD53B7"/>
    <w:rsid w:val="00BE0061"/>
    <w:rsid w:val="00BE1CD3"/>
    <w:rsid w:val="00BE49D6"/>
    <w:rsid w:val="00BE5B88"/>
    <w:rsid w:val="00BF4059"/>
    <w:rsid w:val="00C00539"/>
    <w:rsid w:val="00C02BC0"/>
    <w:rsid w:val="00C02DC3"/>
    <w:rsid w:val="00C03311"/>
    <w:rsid w:val="00C03652"/>
    <w:rsid w:val="00C12C24"/>
    <w:rsid w:val="00C12F30"/>
    <w:rsid w:val="00C15CD9"/>
    <w:rsid w:val="00C17EA4"/>
    <w:rsid w:val="00C214C6"/>
    <w:rsid w:val="00C23115"/>
    <w:rsid w:val="00C2388C"/>
    <w:rsid w:val="00C25E01"/>
    <w:rsid w:val="00C26318"/>
    <w:rsid w:val="00C31F8B"/>
    <w:rsid w:val="00C36320"/>
    <w:rsid w:val="00C372EF"/>
    <w:rsid w:val="00C40481"/>
    <w:rsid w:val="00C46393"/>
    <w:rsid w:val="00C47489"/>
    <w:rsid w:val="00C5387F"/>
    <w:rsid w:val="00C54B6F"/>
    <w:rsid w:val="00C54B7D"/>
    <w:rsid w:val="00C57B99"/>
    <w:rsid w:val="00C635F1"/>
    <w:rsid w:val="00C70A16"/>
    <w:rsid w:val="00C71A74"/>
    <w:rsid w:val="00C71F47"/>
    <w:rsid w:val="00C7228A"/>
    <w:rsid w:val="00C73ED2"/>
    <w:rsid w:val="00C77CB2"/>
    <w:rsid w:val="00C77DD7"/>
    <w:rsid w:val="00C802B3"/>
    <w:rsid w:val="00C826C8"/>
    <w:rsid w:val="00C85B27"/>
    <w:rsid w:val="00C861A7"/>
    <w:rsid w:val="00C86DD9"/>
    <w:rsid w:val="00C900A5"/>
    <w:rsid w:val="00C929B3"/>
    <w:rsid w:val="00CA182B"/>
    <w:rsid w:val="00CA41AE"/>
    <w:rsid w:val="00CA4C55"/>
    <w:rsid w:val="00CA6E31"/>
    <w:rsid w:val="00CA769C"/>
    <w:rsid w:val="00CB0F63"/>
    <w:rsid w:val="00CB18AE"/>
    <w:rsid w:val="00CB4719"/>
    <w:rsid w:val="00CB5EBB"/>
    <w:rsid w:val="00CC5070"/>
    <w:rsid w:val="00CC6EF4"/>
    <w:rsid w:val="00CD4FEA"/>
    <w:rsid w:val="00CD6C11"/>
    <w:rsid w:val="00CE5AA9"/>
    <w:rsid w:val="00CE6D11"/>
    <w:rsid w:val="00D00ECF"/>
    <w:rsid w:val="00D037EE"/>
    <w:rsid w:val="00D03A59"/>
    <w:rsid w:val="00D04F7B"/>
    <w:rsid w:val="00D055EA"/>
    <w:rsid w:val="00D10AD2"/>
    <w:rsid w:val="00D150F8"/>
    <w:rsid w:val="00D215D4"/>
    <w:rsid w:val="00D2379C"/>
    <w:rsid w:val="00D248D7"/>
    <w:rsid w:val="00D2571C"/>
    <w:rsid w:val="00D35610"/>
    <w:rsid w:val="00D36B3D"/>
    <w:rsid w:val="00D37C19"/>
    <w:rsid w:val="00D4085A"/>
    <w:rsid w:val="00D41D2D"/>
    <w:rsid w:val="00D426E9"/>
    <w:rsid w:val="00D436DB"/>
    <w:rsid w:val="00D522D0"/>
    <w:rsid w:val="00D56761"/>
    <w:rsid w:val="00D574D8"/>
    <w:rsid w:val="00D61B97"/>
    <w:rsid w:val="00D62386"/>
    <w:rsid w:val="00D63666"/>
    <w:rsid w:val="00D65C2F"/>
    <w:rsid w:val="00D676F2"/>
    <w:rsid w:val="00D72D25"/>
    <w:rsid w:val="00D76D2A"/>
    <w:rsid w:val="00D77AF8"/>
    <w:rsid w:val="00D82378"/>
    <w:rsid w:val="00D83C87"/>
    <w:rsid w:val="00D841DE"/>
    <w:rsid w:val="00D941FE"/>
    <w:rsid w:val="00D950DD"/>
    <w:rsid w:val="00DA08D6"/>
    <w:rsid w:val="00DA2331"/>
    <w:rsid w:val="00DA42FB"/>
    <w:rsid w:val="00DA7BB2"/>
    <w:rsid w:val="00DB0332"/>
    <w:rsid w:val="00DB1067"/>
    <w:rsid w:val="00DB2B35"/>
    <w:rsid w:val="00DB37DA"/>
    <w:rsid w:val="00DB42F4"/>
    <w:rsid w:val="00DB662C"/>
    <w:rsid w:val="00DC1FAA"/>
    <w:rsid w:val="00DC3EB4"/>
    <w:rsid w:val="00DC44B4"/>
    <w:rsid w:val="00DD23A4"/>
    <w:rsid w:val="00DD45C6"/>
    <w:rsid w:val="00DD52B4"/>
    <w:rsid w:val="00DD605A"/>
    <w:rsid w:val="00DD7845"/>
    <w:rsid w:val="00DE05EB"/>
    <w:rsid w:val="00DE2956"/>
    <w:rsid w:val="00DE66C0"/>
    <w:rsid w:val="00DE6F1A"/>
    <w:rsid w:val="00DE72E6"/>
    <w:rsid w:val="00DE7D54"/>
    <w:rsid w:val="00DF0AE2"/>
    <w:rsid w:val="00E00D71"/>
    <w:rsid w:val="00E041E8"/>
    <w:rsid w:val="00E06454"/>
    <w:rsid w:val="00E142D0"/>
    <w:rsid w:val="00E1441F"/>
    <w:rsid w:val="00E16B12"/>
    <w:rsid w:val="00E200CB"/>
    <w:rsid w:val="00E24394"/>
    <w:rsid w:val="00E26470"/>
    <w:rsid w:val="00E31C0A"/>
    <w:rsid w:val="00E3216C"/>
    <w:rsid w:val="00E36C63"/>
    <w:rsid w:val="00E37D70"/>
    <w:rsid w:val="00E43B8B"/>
    <w:rsid w:val="00E65348"/>
    <w:rsid w:val="00E65900"/>
    <w:rsid w:val="00E65A6E"/>
    <w:rsid w:val="00E70F31"/>
    <w:rsid w:val="00E718A9"/>
    <w:rsid w:val="00E8083F"/>
    <w:rsid w:val="00E8321F"/>
    <w:rsid w:val="00E869E9"/>
    <w:rsid w:val="00EA32E7"/>
    <w:rsid w:val="00EA3B8F"/>
    <w:rsid w:val="00EA3EAF"/>
    <w:rsid w:val="00EA43A8"/>
    <w:rsid w:val="00EA6B12"/>
    <w:rsid w:val="00EA773F"/>
    <w:rsid w:val="00EB52F3"/>
    <w:rsid w:val="00EC4827"/>
    <w:rsid w:val="00EC4935"/>
    <w:rsid w:val="00ED1936"/>
    <w:rsid w:val="00ED2CB3"/>
    <w:rsid w:val="00ED4ACF"/>
    <w:rsid w:val="00ED7797"/>
    <w:rsid w:val="00EE0042"/>
    <w:rsid w:val="00EE3449"/>
    <w:rsid w:val="00EF2DF5"/>
    <w:rsid w:val="00EF343D"/>
    <w:rsid w:val="00F04666"/>
    <w:rsid w:val="00F065C3"/>
    <w:rsid w:val="00F06D32"/>
    <w:rsid w:val="00F072D0"/>
    <w:rsid w:val="00F074C8"/>
    <w:rsid w:val="00F12542"/>
    <w:rsid w:val="00F2410C"/>
    <w:rsid w:val="00F305F7"/>
    <w:rsid w:val="00F364D4"/>
    <w:rsid w:val="00F36DC8"/>
    <w:rsid w:val="00F46719"/>
    <w:rsid w:val="00F51F7F"/>
    <w:rsid w:val="00F542F0"/>
    <w:rsid w:val="00F55FF0"/>
    <w:rsid w:val="00F56102"/>
    <w:rsid w:val="00F619D3"/>
    <w:rsid w:val="00F67F3B"/>
    <w:rsid w:val="00F72213"/>
    <w:rsid w:val="00F73116"/>
    <w:rsid w:val="00F869D0"/>
    <w:rsid w:val="00FA09E5"/>
    <w:rsid w:val="00FA2177"/>
    <w:rsid w:val="00FA2958"/>
    <w:rsid w:val="00FA3021"/>
    <w:rsid w:val="00FB2A74"/>
    <w:rsid w:val="00FB7139"/>
    <w:rsid w:val="00FC088C"/>
    <w:rsid w:val="00FC6CFE"/>
    <w:rsid w:val="00FD4A8B"/>
    <w:rsid w:val="00FD7570"/>
    <w:rsid w:val="00FE0F22"/>
    <w:rsid w:val="00FE3DDB"/>
    <w:rsid w:val="00FE71EE"/>
    <w:rsid w:val="00FF14E9"/>
    <w:rsid w:val="00FF2B2B"/>
    <w:rsid w:val="00FF68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2EEBF8-4C18-4BF8-A307-11B14164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1F3030"/>
    <w:pPr>
      <w:keepNext/>
      <w:keepLines/>
      <w:spacing w:before="24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paragraph" w:styleId="Heading3">
    <w:name w:val="heading 3"/>
    <w:basedOn w:val="Normal"/>
    <w:next w:val="Normal"/>
    <w:link w:val="Heading3Char"/>
    <w:uiPriority w:val="9"/>
    <w:qFormat/>
    <w:rsid w:val="001F3030"/>
    <w:pPr>
      <w:keepNext/>
      <w:spacing w:before="240" w:after="60"/>
      <w:outlineLvl w:val="2"/>
    </w:pPr>
    <w:rPr>
      <w:rFonts w:ascii="Cambria" w:hAnsi="Cambria"/>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uiPriority w:val="59"/>
    <w:rsid w:val="009A3F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iPriority w:val="99"/>
    <w:semiHidden/>
    <w:unhideWhenUsed/>
    <w:rsid w:val="00CA769C"/>
    <w:rPr>
      <w:rFonts w:ascii="Tahoma" w:hAnsi="Tahoma"/>
      <w:sz w:val="16"/>
      <w:szCs w:val="20"/>
    </w:rPr>
  </w:style>
  <w:style w:type="character" w:customStyle="1" w:styleId="BalloonTextChar">
    <w:name w:val="Balloon Text Char"/>
    <w:basedOn w:val="DefaultParagraphFont"/>
    <w:link w:val="BalloonText"/>
    <w:uiPriority w:val="99"/>
    <w:semiHidden/>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iPriority w:val="99"/>
    <w:semiHidden/>
    <w:unhideWhenUsed/>
    <w:rsid w:val="00211FBE"/>
    <w:rPr>
      <w:color w:val="0000FF"/>
      <w:u w:val="single"/>
    </w:rPr>
  </w:style>
  <w:style w:type="character" w:customStyle="1" w:styleId="Heading1Char">
    <w:name w:val="Heading 1 Char"/>
    <w:basedOn w:val="DefaultParagraphFont"/>
    <w:link w:val="Heading1"/>
    <w:uiPriority w:val="9"/>
    <w:rsid w:val="001F3030"/>
    <w:rPr>
      <w:rFonts w:asciiTheme="majorHAnsi" w:eastAsiaTheme="majorEastAsia" w:hAnsiTheme="majorHAnsi" w:cstheme="majorBidi"/>
      <w:color w:val="365F91" w:themeColor="accent1" w:themeShade="BF"/>
      <w:sz w:val="32"/>
      <w:szCs w:val="40"/>
    </w:rPr>
  </w:style>
  <w:style w:type="character" w:customStyle="1" w:styleId="Heading3Char">
    <w:name w:val="Heading 3 Char"/>
    <w:basedOn w:val="DefaultParagraphFont"/>
    <w:link w:val="Heading3"/>
    <w:uiPriority w:val="9"/>
    <w:rsid w:val="001F3030"/>
    <w:rPr>
      <w:rFonts w:ascii="Cambria" w:eastAsia="Times New Roman" w:hAnsi="Cambria" w:cs="Angsana New"/>
      <w:b/>
      <w:bCs/>
      <w:sz w:val="26"/>
      <w:szCs w:val="33"/>
    </w:rPr>
  </w:style>
  <w:style w:type="paragraph" w:styleId="Header">
    <w:name w:val="header"/>
    <w:basedOn w:val="Normal"/>
    <w:link w:val="HeaderChar"/>
    <w:uiPriority w:val="99"/>
    <w:unhideWhenUsed/>
    <w:rsid w:val="00494E6B"/>
    <w:pPr>
      <w:tabs>
        <w:tab w:val="center" w:pos="4513"/>
        <w:tab w:val="right" w:pos="9026"/>
      </w:tabs>
    </w:pPr>
  </w:style>
  <w:style w:type="character" w:customStyle="1" w:styleId="HeaderChar">
    <w:name w:val="Header Char"/>
    <w:basedOn w:val="DefaultParagraphFont"/>
    <w:link w:val="Header"/>
    <w:uiPriority w:val="99"/>
    <w:rsid w:val="00494E6B"/>
    <w:rPr>
      <w:rFonts w:ascii="Times New Roman" w:eastAsia="Times New Roman" w:hAnsi="Times New Roman" w:cs="Angsana New"/>
      <w:sz w:val="24"/>
    </w:rPr>
  </w:style>
  <w:style w:type="paragraph" w:styleId="Footer">
    <w:name w:val="footer"/>
    <w:basedOn w:val="Normal"/>
    <w:link w:val="FooterChar"/>
    <w:uiPriority w:val="99"/>
    <w:unhideWhenUsed/>
    <w:rsid w:val="00494E6B"/>
    <w:pPr>
      <w:tabs>
        <w:tab w:val="center" w:pos="4513"/>
        <w:tab w:val="right" w:pos="9026"/>
      </w:tabs>
    </w:pPr>
  </w:style>
  <w:style w:type="character" w:customStyle="1" w:styleId="FooterChar">
    <w:name w:val="Footer Char"/>
    <w:basedOn w:val="DefaultParagraphFont"/>
    <w:link w:val="Footer"/>
    <w:uiPriority w:val="99"/>
    <w:rsid w:val="00494E6B"/>
    <w:rPr>
      <w:rFonts w:ascii="Times New Roman" w:eastAsia="Times New Roman" w:hAnsi="Times New Roman" w:cs="Angsana New"/>
      <w:sz w:val="24"/>
    </w:rPr>
  </w:style>
  <w:style w:type="paragraph" w:customStyle="1" w:styleId="Default">
    <w:name w:val="Default"/>
    <w:rsid w:val="005F12E8"/>
    <w:pPr>
      <w:autoSpaceDE w:val="0"/>
      <w:autoSpaceDN w:val="0"/>
      <w:adjustRightInd w:val="0"/>
      <w:spacing w:after="0" w:line="240" w:lineRule="auto"/>
    </w:pPr>
    <w:rPr>
      <w:rFonts w:ascii="Angsana New"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0192E-CF66-401D-A4CC-F72B0F19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714</Words>
  <Characters>4070</Characters>
  <Application>Microsoft Office Word</Application>
  <DocSecurity>0</DocSecurity>
  <Lines>33</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 Windows Se7en V1</dc:creator>
  <cp:lastModifiedBy>Audi_A4</cp:lastModifiedBy>
  <cp:revision>26</cp:revision>
  <cp:lastPrinted>2016-07-26T06:57:00Z</cp:lastPrinted>
  <dcterms:created xsi:type="dcterms:W3CDTF">2016-07-26T03:18:00Z</dcterms:created>
  <dcterms:modified xsi:type="dcterms:W3CDTF">2017-07-24T04:03:00Z</dcterms:modified>
</cp:coreProperties>
</file>